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51B8B" w14:textId="7A705E95" w:rsidR="000D154B" w:rsidRDefault="00931E05" w:rsidP="000D154B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7E1D3D" wp14:editId="2C3CFC59">
                <wp:simplePos x="0" y="0"/>
                <wp:positionH relativeFrom="column">
                  <wp:posOffset>1992496</wp:posOffset>
                </wp:positionH>
                <wp:positionV relativeFrom="paragraph">
                  <wp:posOffset>-485975</wp:posOffset>
                </wp:positionV>
                <wp:extent cx="4962059" cy="1595438"/>
                <wp:effectExtent l="0" t="0" r="381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059" cy="1595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1406F3" w14:textId="032904BB" w:rsidR="002B1526" w:rsidRPr="00341E8E" w:rsidRDefault="00354B0C" w:rsidP="008129BF">
                            <w:pPr>
                              <w:jc w:val="center"/>
                              <w:rPr>
                                <w:rFonts w:ascii="Verdana" w:hAnsi="Verdana"/>
                                <w:color w:val="222222"/>
                                <w:sz w:val="28"/>
                                <w:szCs w:val="28"/>
                              </w:rPr>
                            </w:pPr>
                            <w:r w:rsidRPr="00354B0C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  <w:t>M</w:t>
                            </w:r>
                            <w:r w:rsidR="002B1526" w:rsidRPr="00354B0C"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a</w:t>
                            </w:r>
                            <w:r w:rsidR="002B1526" w:rsidRPr="00341E8E">
                              <w:rPr>
                                <w:rFonts w:ascii="Verdana" w:hAnsi="Verdana"/>
                                <w:color w:val="222222"/>
                              </w:rPr>
                              <w:t>ryland</w:t>
                            </w:r>
                            <w:r w:rsidR="002B1526" w:rsidRPr="00341E8E"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</w:rPr>
                              <w:t> </w:t>
                            </w:r>
                            <w:r w:rsidR="002B1526" w:rsidRPr="00354B0C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  <w:t>C</w:t>
                            </w:r>
                            <w:r w:rsidR="002B1526" w:rsidRPr="00341E8E">
                              <w:rPr>
                                <w:rFonts w:ascii="Verdana" w:hAnsi="Verdana"/>
                                <w:color w:val="222222"/>
                              </w:rPr>
                              <w:t>ontinuing</w:t>
                            </w:r>
                            <w:r w:rsidR="002B1526" w:rsidRPr="00341E8E"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</w:rPr>
                              <w:t> </w:t>
                            </w:r>
                            <w:r w:rsidR="002B1526" w:rsidRPr="00354B0C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  <w:t>C</w:t>
                            </w:r>
                            <w:r w:rsidR="002B1526" w:rsidRPr="00341E8E">
                              <w:rPr>
                                <w:rFonts w:ascii="Verdana" w:hAnsi="Verdana"/>
                                <w:color w:val="222222"/>
                              </w:rPr>
                              <w:t>are</w:t>
                            </w:r>
                            <w:r w:rsidR="002B1526" w:rsidRPr="00341E8E"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</w:rPr>
                              <w:t> </w:t>
                            </w:r>
                            <w:r w:rsidR="002B1526" w:rsidRPr="00354B0C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  <w:t>R</w:t>
                            </w:r>
                            <w:r w:rsidR="002B1526" w:rsidRPr="00341E8E">
                              <w:rPr>
                                <w:rFonts w:ascii="Verdana" w:hAnsi="Verdana"/>
                                <w:color w:val="222222"/>
                              </w:rPr>
                              <w:t>esidents</w:t>
                            </w:r>
                            <w:r w:rsidR="002B1526" w:rsidRPr="00341E8E">
                              <w:rPr>
                                <w:rFonts w:ascii="Verdana" w:hAnsi="Verdana"/>
                                <w:b/>
                                <w:bCs/>
                                <w:color w:val="222222"/>
                              </w:rPr>
                              <w:t> </w:t>
                            </w:r>
                            <w:r w:rsidR="002B1526" w:rsidRPr="00354B0C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</w:rPr>
                              <w:t>A</w:t>
                            </w:r>
                            <w:r w:rsidR="002B1526" w:rsidRPr="00341E8E">
                              <w:rPr>
                                <w:rFonts w:ascii="Verdana" w:hAnsi="Verdana"/>
                                <w:color w:val="222222"/>
                              </w:rPr>
                              <w:t>ssociation</w:t>
                            </w:r>
                          </w:p>
                          <w:p w14:paraId="017697A4" w14:textId="1DC55CA1" w:rsidR="00846366" w:rsidRPr="008129BF" w:rsidRDefault="005F24A3" w:rsidP="008129B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129BF">
                              <w:rPr>
                                <w:color w:val="FF0000"/>
                              </w:rPr>
                              <w:t>The Voice of Con</w:t>
                            </w:r>
                            <w:r w:rsidR="0065692B" w:rsidRPr="008129BF">
                              <w:rPr>
                                <w:color w:val="FF0000"/>
                              </w:rPr>
                              <w:t>tinuing Care Residents</w:t>
                            </w:r>
                          </w:p>
                          <w:p w14:paraId="377F5EFC" w14:textId="2C6BC2DD" w:rsidR="0065692B" w:rsidRDefault="0065692B"/>
                          <w:p w14:paraId="3D1F5F8B" w14:textId="3BF38C2B" w:rsidR="0065692B" w:rsidRPr="00931E05" w:rsidRDefault="00D77757" w:rsidP="00587DC6">
                            <w:pPr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  <w:r w:rsidRPr="00931E05">
                              <w:rPr>
                                <w:sz w:val="28"/>
                                <w:szCs w:val="28"/>
                              </w:rPr>
                              <w:t>Ann</w:t>
                            </w:r>
                            <w:r w:rsidR="0065692B" w:rsidRPr="00931E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1E05">
                              <w:rPr>
                                <w:sz w:val="28"/>
                                <w:szCs w:val="28"/>
                              </w:rPr>
                              <w:t>Ma</w:t>
                            </w:r>
                            <w:r w:rsidR="00D933D6" w:rsidRPr="00931E05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 w:rsidRPr="00931E05">
                              <w:rPr>
                                <w:sz w:val="28"/>
                                <w:szCs w:val="28"/>
                              </w:rPr>
                              <w:t>Kay</w:t>
                            </w:r>
                            <w:r w:rsidR="0065692B" w:rsidRPr="00931E05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F74C7A" w:rsidRPr="00931E05">
                              <w:rPr>
                                <w:sz w:val="28"/>
                                <w:szCs w:val="28"/>
                              </w:rPr>
                              <w:t xml:space="preserve">MaCCRA </w:t>
                            </w:r>
                            <w:r w:rsidR="0065692B" w:rsidRPr="00931E05">
                              <w:rPr>
                                <w:sz w:val="28"/>
                                <w:szCs w:val="28"/>
                              </w:rPr>
                              <w:t>President</w:t>
                            </w:r>
                          </w:p>
                          <w:p w14:paraId="5902B577" w14:textId="164B2C22" w:rsidR="001E4058" w:rsidRPr="00931E05" w:rsidRDefault="00F74C7A" w:rsidP="00587DC6">
                            <w:pPr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  <w:r w:rsidRPr="00931E05">
                              <w:rPr>
                                <w:sz w:val="28"/>
                                <w:szCs w:val="28"/>
                              </w:rPr>
                              <w:t xml:space="preserve">717 Maiden Choice Ln., </w:t>
                            </w:r>
                            <w:r w:rsidR="00263B63" w:rsidRPr="00931E05">
                              <w:rPr>
                                <w:sz w:val="28"/>
                                <w:szCs w:val="28"/>
                              </w:rPr>
                              <w:t>Apt. 511</w:t>
                            </w:r>
                            <w:r w:rsidR="00263B63" w:rsidRPr="00931E05">
                              <w:rPr>
                                <w:sz w:val="28"/>
                                <w:szCs w:val="28"/>
                              </w:rPr>
                              <w:br/>
                              <w:t xml:space="preserve">Catonsville, MD </w:t>
                            </w:r>
                            <w:r w:rsidR="003A1C5E" w:rsidRPr="00931E05">
                              <w:rPr>
                                <w:sz w:val="28"/>
                                <w:szCs w:val="28"/>
                              </w:rPr>
                              <w:t>21228</w:t>
                            </w:r>
                          </w:p>
                          <w:p w14:paraId="2279A6BA" w14:textId="33B6D75C" w:rsidR="008D6676" w:rsidRPr="00931E05" w:rsidRDefault="000B3272" w:rsidP="00587DC6">
                            <w:pPr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  <w:hyperlink r:id="rId6" w:history="1">
                              <w:r w:rsidR="00C90E29" w:rsidRPr="00931E05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ann.mackay@gmail.com</w:t>
                              </w:r>
                            </w:hyperlink>
                            <w:r w:rsidR="008D6676" w:rsidRPr="00931E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7430" w:rsidRPr="00931E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A01B4">
                              <w:rPr>
                                <w:sz w:val="28"/>
                                <w:szCs w:val="28"/>
                              </w:rPr>
                              <w:t xml:space="preserve">Cell: </w:t>
                            </w:r>
                            <w:r w:rsidR="00C90E29" w:rsidRPr="00931E05">
                              <w:rPr>
                                <w:sz w:val="28"/>
                                <w:szCs w:val="28"/>
                              </w:rPr>
                              <w:t>(443) 542-</w:t>
                            </w:r>
                            <w:r w:rsidR="00120C50" w:rsidRPr="00931E05">
                              <w:rPr>
                                <w:sz w:val="28"/>
                                <w:szCs w:val="28"/>
                              </w:rPr>
                              <w:t>8282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E1D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6.9pt;margin-top:-38.25pt;width:390.7pt;height:125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" fillcolor="white [3201]" stroked="f" strokeweight=".5pt">
                <v:textbox>
                  <w:txbxContent>
                    <w:p w14:paraId="6E1406F3" w14:textId="032904BB" w:rsidR="002B1526" w:rsidRPr="00341E8E" w:rsidRDefault="00354B0C" w:rsidP="008129BF">
                      <w:pPr>
                        <w:jc w:val="center"/>
                        <w:rPr>
                          <w:rFonts w:ascii="Verdana" w:hAnsi="Verdana"/>
                          <w:color w:val="222222"/>
                          <w:sz w:val="28"/>
                          <w:szCs w:val="28"/>
                        </w:rPr>
                      </w:pPr>
                      <w:r w:rsidRPr="00354B0C"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  <w:t>M</w:t>
                      </w:r>
                      <w:r w:rsidR="002B1526" w:rsidRPr="00354B0C">
                        <w:rPr>
                          <w:rFonts w:ascii="Verdana" w:hAnsi="Verdana"/>
                          <w:b/>
                          <w:color w:val="FF0000"/>
                        </w:rPr>
                        <w:t>a</w:t>
                      </w:r>
                      <w:r w:rsidR="002B1526" w:rsidRPr="00341E8E">
                        <w:rPr>
                          <w:rFonts w:ascii="Verdana" w:hAnsi="Verdana"/>
                          <w:color w:val="222222"/>
                        </w:rPr>
                        <w:t>ryland</w:t>
                      </w:r>
                      <w:r w:rsidR="002B1526" w:rsidRPr="00341E8E">
                        <w:rPr>
                          <w:rFonts w:ascii="Verdana" w:hAnsi="Verdana"/>
                          <w:b/>
                          <w:bCs/>
                          <w:color w:val="222222"/>
                        </w:rPr>
                        <w:t> </w:t>
                      </w:r>
                      <w:r w:rsidR="002B1526" w:rsidRPr="00354B0C"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  <w:t>C</w:t>
                      </w:r>
                      <w:r w:rsidR="002B1526" w:rsidRPr="00341E8E">
                        <w:rPr>
                          <w:rFonts w:ascii="Verdana" w:hAnsi="Verdana"/>
                          <w:color w:val="222222"/>
                        </w:rPr>
                        <w:t>ontinuing</w:t>
                      </w:r>
                      <w:r w:rsidR="002B1526" w:rsidRPr="00341E8E">
                        <w:rPr>
                          <w:rFonts w:ascii="Verdana" w:hAnsi="Verdana"/>
                          <w:b/>
                          <w:bCs/>
                          <w:color w:val="222222"/>
                        </w:rPr>
                        <w:t> </w:t>
                      </w:r>
                      <w:r w:rsidR="002B1526" w:rsidRPr="00354B0C"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  <w:t>C</w:t>
                      </w:r>
                      <w:r w:rsidR="002B1526" w:rsidRPr="00341E8E">
                        <w:rPr>
                          <w:rFonts w:ascii="Verdana" w:hAnsi="Verdana"/>
                          <w:color w:val="222222"/>
                        </w:rPr>
                        <w:t>are</w:t>
                      </w:r>
                      <w:r w:rsidR="002B1526" w:rsidRPr="00341E8E">
                        <w:rPr>
                          <w:rFonts w:ascii="Verdana" w:hAnsi="Verdana"/>
                          <w:b/>
                          <w:bCs/>
                          <w:color w:val="222222"/>
                        </w:rPr>
                        <w:t> </w:t>
                      </w:r>
                      <w:r w:rsidR="002B1526" w:rsidRPr="00354B0C"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  <w:t>R</w:t>
                      </w:r>
                      <w:r w:rsidR="002B1526" w:rsidRPr="00341E8E">
                        <w:rPr>
                          <w:rFonts w:ascii="Verdana" w:hAnsi="Verdana"/>
                          <w:color w:val="222222"/>
                        </w:rPr>
                        <w:t>esidents</w:t>
                      </w:r>
                      <w:r w:rsidR="002B1526" w:rsidRPr="00341E8E">
                        <w:rPr>
                          <w:rFonts w:ascii="Verdana" w:hAnsi="Verdana"/>
                          <w:b/>
                          <w:bCs/>
                          <w:color w:val="222222"/>
                        </w:rPr>
                        <w:t> </w:t>
                      </w:r>
                      <w:r w:rsidR="002B1526" w:rsidRPr="00354B0C">
                        <w:rPr>
                          <w:rFonts w:ascii="Verdana" w:hAnsi="Verdana"/>
                          <w:b/>
                          <w:bCs/>
                          <w:color w:val="FF0000"/>
                        </w:rPr>
                        <w:t>A</w:t>
                      </w:r>
                      <w:r w:rsidR="002B1526" w:rsidRPr="00341E8E">
                        <w:rPr>
                          <w:rFonts w:ascii="Verdana" w:hAnsi="Verdana"/>
                          <w:color w:val="222222"/>
                        </w:rPr>
                        <w:t>ssociation</w:t>
                      </w:r>
                    </w:p>
                    <w:p w14:paraId="017697A4" w14:textId="1DC55CA1" w:rsidR="00846366" w:rsidRPr="008129BF" w:rsidRDefault="005F24A3" w:rsidP="008129BF">
                      <w:pPr>
                        <w:jc w:val="center"/>
                        <w:rPr>
                          <w:color w:val="FF0000"/>
                        </w:rPr>
                      </w:pPr>
                      <w:r w:rsidRPr="008129BF">
                        <w:rPr>
                          <w:color w:val="FF0000"/>
                        </w:rPr>
                        <w:t>The Voice of Con</w:t>
                      </w:r>
                      <w:r w:rsidR="0065692B" w:rsidRPr="008129BF">
                        <w:rPr>
                          <w:color w:val="FF0000"/>
                        </w:rPr>
                        <w:t>tinuing Care Residents</w:t>
                      </w:r>
                    </w:p>
                    <w:p w14:paraId="377F5EFC" w14:textId="2C6BC2DD" w:rsidR="0065692B" w:rsidRDefault="0065692B"/>
                    <w:p w14:paraId="3D1F5F8B" w14:textId="3BF38C2B" w:rsidR="0065692B" w:rsidRPr="00931E05" w:rsidRDefault="00D77757" w:rsidP="00587DC6">
                      <w:pPr>
                        <w:ind w:left="1440"/>
                        <w:rPr>
                          <w:sz w:val="28"/>
                          <w:szCs w:val="28"/>
                        </w:rPr>
                      </w:pPr>
                      <w:r w:rsidRPr="00931E05">
                        <w:rPr>
                          <w:sz w:val="28"/>
                          <w:szCs w:val="28"/>
                        </w:rPr>
                        <w:t>Ann</w:t>
                      </w:r>
                      <w:r w:rsidR="0065692B" w:rsidRPr="00931E0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31E05">
                        <w:rPr>
                          <w:sz w:val="28"/>
                          <w:szCs w:val="28"/>
                        </w:rPr>
                        <w:t>Ma</w:t>
                      </w:r>
                      <w:r w:rsidR="00D933D6" w:rsidRPr="00931E05">
                        <w:rPr>
                          <w:sz w:val="28"/>
                          <w:szCs w:val="28"/>
                        </w:rPr>
                        <w:t>c</w:t>
                      </w:r>
                      <w:r w:rsidRPr="00931E05">
                        <w:rPr>
                          <w:sz w:val="28"/>
                          <w:szCs w:val="28"/>
                        </w:rPr>
                        <w:t>Kay</w:t>
                      </w:r>
                      <w:r w:rsidR="0065692B" w:rsidRPr="00931E05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F74C7A" w:rsidRPr="00931E05">
                        <w:rPr>
                          <w:sz w:val="28"/>
                          <w:szCs w:val="28"/>
                        </w:rPr>
                        <w:t xml:space="preserve">MaCCRA </w:t>
                      </w:r>
                      <w:r w:rsidR="0065692B" w:rsidRPr="00931E05">
                        <w:rPr>
                          <w:sz w:val="28"/>
                          <w:szCs w:val="28"/>
                        </w:rPr>
                        <w:t>President</w:t>
                      </w:r>
                    </w:p>
                    <w:p w14:paraId="5902B577" w14:textId="164B2C22" w:rsidR="001E4058" w:rsidRPr="00931E05" w:rsidRDefault="00F74C7A" w:rsidP="00587DC6">
                      <w:pPr>
                        <w:ind w:left="1440"/>
                        <w:rPr>
                          <w:sz w:val="28"/>
                          <w:szCs w:val="28"/>
                        </w:rPr>
                      </w:pPr>
                      <w:r w:rsidRPr="00931E05">
                        <w:rPr>
                          <w:sz w:val="28"/>
                          <w:szCs w:val="28"/>
                        </w:rPr>
                        <w:t xml:space="preserve">717 Maiden Choice Ln., </w:t>
                      </w:r>
                      <w:r w:rsidR="00263B63" w:rsidRPr="00931E05">
                        <w:rPr>
                          <w:sz w:val="28"/>
                          <w:szCs w:val="28"/>
                        </w:rPr>
                        <w:t>Apt. 511</w:t>
                      </w:r>
                      <w:r w:rsidR="00263B63" w:rsidRPr="00931E05">
                        <w:rPr>
                          <w:sz w:val="28"/>
                          <w:szCs w:val="28"/>
                        </w:rPr>
                        <w:br/>
                        <w:t xml:space="preserve">Catonsville, MD </w:t>
                      </w:r>
                      <w:r w:rsidR="003A1C5E" w:rsidRPr="00931E05">
                        <w:rPr>
                          <w:sz w:val="28"/>
                          <w:szCs w:val="28"/>
                        </w:rPr>
                        <w:t>21228</w:t>
                      </w:r>
                    </w:p>
                    <w:p w14:paraId="2279A6BA" w14:textId="33B6D75C" w:rsidR="008D6676" w:rsidRPr="00931E05" w:rsidRDefault="000B3272" w:rsidP="00587DC6">
                      <w:pPr>
                        <w:ind w:left="1440"/>
                        <w:rPr>
                          <w:sz w:val="28"/>
                          <w:szCs w:val="28"/>
                        </w:rPr>
                      </w:pPr>
                      <w:hyperlink r:id="rId7" w:history="1">
                        <w:r w:rsidR="00C90E29" w:rsidRPr="00931E05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ann.mackay@gmail.com</w:t>
                        </w:r>
                      </w:hyperlink>
                      <w:r w:rsidR="008D6676" w:rsidRPr="00931E0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37430" w:rsidRPr="00931E0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A01B4">
                        <w:rPr>
                          <w:sz w:val="28"/>
                          <w:szCs w:val="28"/>
                        </w:rPr>
                        <w:t xml:space="preserve">Cell: </w:t>
                      </w:r>
                      <w:r w:rsidR="00C90E29" w:rsidRPr="00931E05">
                        <w:rPr>
                          <w:sz w:val="28"/>
                          <w:szCs w:val="28"/>
                        </w:rPr>
                        <w:t>(443) 542-</w:t>
                      </w:r>
                      <w:r w:rsidR="00120C50" w:rsidRPr="00931E05">
                        <w:rPr>
                          <w:sz w:val="28"/>
                          <w:szCs w:val="28"/>
                        </w:rPr>
                        <w:t>8282</w:t>
                      </w:r>
                    </w:p>
                  </w:txbxContent>
                </v:textbox>
              </v:shape>
            </w:pict>
          </mc:Fallback>
        </mc:AlternateContent>
      </w:r>
      <w:r w:rsidR="00587DC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28AFBA" wp14:editId="68FDAA24">
                <wp:simplePos x="0" y="0"/>
                <wp:positionH relativeFrom="column">
                  <wp:posOffset>-600075</wp:posOffset>
                </wp:positionH>
                <wp:positionV relativeFrom="paragraph">
                  <wp:posOffset>-514350</wp:posOffset>
                </wp:positionV>
                <wp:extent cx="2293620" cy="144272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1442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7A65F" w14:textId="3167B3BE" w:rsidR="007D6814" w:rsidRDefault="008463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6753DE" wp14:editId="01094F4F">
                                  <wp:extent cx="1936115" cy="1385570"/>
                                  <wp:effectExtent l="0" t="0" r="6985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ccra-oval-red-map-1200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6115" cy="1385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8AFBA" id="Text Box 2" o:spid="_x0000_s1027" type="#_x0000_t202" style="position:absolute;margin-left:-47.25pt;margin-top:-40.5pt;width:180.6pt;height:113.6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" fillcolor="white [3201]" stroked="f" strokeweight=".5pt">
                <v:textbox>
                  <w:txbxContent>
                    <w:p w14:paraId="58C7A65F" w14:textId="3167B3BE" w:rsidR="007D6814" w:rsidRDefault="00846366">
                      <w:r>
                        <w:rPr>
                          <w:noProof/>
                        </w:rPr>
                        <w:drawing>
                          <wp:inline distT="0" distB="0" distL="0" distR="0" wp14:anchorId="726753DE" wp14:editId="01094F4F">
                            <wp:extent cx="1936115" cy="1385570"/>
                            <wp:effectExtent l="0" t="0" r="6985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ccra-oval-red-map-1200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6115" cy="1385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4719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E977D" wp14:editId="467C4857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4114800" cy="9715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5939A" w14:textId="762FCAD3" w:rsidR="000D154B" w:rsidRPr="00341E8E" w:rsidRDefault="000D154B" w:rsidP="007D6814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E977D" id="Text Box 3" o:spid="_x0000_s1028" type="#_x0000_t202" style="position:absolute;margin-left:153pt;margin-top:9pt;width:324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" filled="f" stroked="f">
                <v:textbox>
                  <w:txbxContent>
                    <w:p w14:paraId="47B5939A" w14:textId="762FCAD3" w:rsidR="000D154B" w:rsidRPr="00341E8E" w:rsidRDefault="000D154B" w:rsidP="007D6814">
                      <w:pPr>
                        <w:jc w:val="both"/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87B8BE" w14:textId="53C4AA49" w:rsidR="008750B8" w:rsidRDefault="002C7DC6" w:rsidP="000D154B">
      <w:pPr>
        <w:jc w:val="center"/>
        <w:rPr>
          <w:rFonts w:ascii="Verdana" w:hAnsi="Verdana"/>
          <w:color w:val="222222"/>
        </w:rPr>
      </w:pPr>
      <w:r w:rsidRPr="00341E8E">
        <w:rPr>
          <w:rFonts w:ascii="Verdana" w:hAnsi="Verdana"/>
          <w:b/>
          <w:bCs/>
          <w:color w:val="222222"/>
        </w:rPr>
        <w:t>M</w:t>
      </w:r>
      <w:r w:rsidRPr="00341E8E">
        <w:rPr>
          <w:rFonts w:ascii="Verdana" w:hAnsi="Verdana"/>
          <w:bCs/>
          <w:color w:val="222222"/>
        </w:rPr>
        <w:t>a</w:t>
      </w:r>
      <w:r w:rsidRPr="00341E8E">
        <w:rPr>
          <w:rFonts w:ascii="Verdana" w:hAnsi="Verdana"/>
          <w:color w:val="222222"/>
        </w:rPr>
        <w:t>ryland</w:t>
      </w:r>
    </w:p>
    <w:p w14:paraId="6073079D" w14:textId="77777777" w:rsidR="008750B8" w:rsidRDefault="008750B8" w:rsidP="000D154B">
      <w:pPr>
        <w:jc w:val="center"/>
        <w:rPr>
          <w:rFonts w:ascii="Verdana" w:hAnsi="Verdana"/>
          <w:color w:val="222222"/>
        </w:rPr>
      </w:pPr>
    </w:p>
    <w:p w14:paraId="3CC4C630" w14:textId="77777777" w:rsidR="008750B8" w:rsidRDefault="008750B8" w:rsidP="000D154B">
      <w:pPr>
        <w:jc w:val="center"/>
        <w:rPr>
          <w:rFonts w:ascii="Verdana" w:hAnsi="Verdana"/>
          <w:color w:val="222222"/>
        </w:rPr>
      </w:pPr>
    </w:p>
    <w:p w14:paraId="1E61D07D" w14:textId="77777777" w:rsidR="008750B8" w:rsidRDefault="008750B8" w:rsidP="000D154B">
      <w:pPr>
        <w:jc w:val="center"/>
        <w:rPr>
          <w:rFonts w:ascii="Verdana" w:hAnsi="Verdana"/>
          <w:color w:val="222222"/>
        </w:rPr>
      </w:pPr>
    </w:p>
    <w:p w14:paraId="6491765F" w14:textId="77777777" w:rsidR="008750B8" w:rsidRDefault="008750B8" w:rsidP="000D154B">
      <w:pPr>
        <w:jc w:val="center"/>
        <w:rPr>
          <w:rFonts w:ascii="Verdana" w:hAnsi="Verdana"/>
          <w:color w:val="222222"/>
        </w:rPr>
      </w:pPr>
    </w:p>
    <w:p w14:paraId="611B093D" w14:textId="6B3CF519" w:rsidR="008750B8" w:rsidRPr="008D385E" w:rsidRDefault="008D385E" w:rsidP="008D385E">
      <w:pPr>
        <w:rPr>
          <w:rFonts w:ascii="Verdana" w:hAnsi="Verdana"/>
          <w:b/>
          <w:bCs/>
          <w:color w:val="FF0000"/>
        </w:rPr>
      </w:pPr>
      <w:r w:rsidRPr="008D385E">
        <w:rPr>
          <w:rFonts w:ascii="Verdana" w:hAnsi="Verdana"/>
          <w:b/>
          <w:bCs/>
          <w:color w:val="FF0000"/>
        </w:rPr>
        <w:t>_____________________________________________________</w:t>
      </w:r>
      <w:r w:rsidR="00A27437">
        <w:rPr>
          <w:rFonts w:ascii="Verdana" w:hAnsi="Verdana"/>
          <w:b/>
          <w:bCs/>
          <w:color w:val="FF0000"/>
        </w:rPr>
        <w:t>______</w:t>
      </w:r>
      <w:r w:rsidRPr="008D385E">
        <w:rPr>
          <w:rFonts w:ascii="Verdana" w:hAnsi="Verdana"/>
          <w:b/>
          <w:bCs/>
          <w:color w:val="FF0000"/>
        </w:rPr>
        <w:t>_</w:t>
      </w:r>
    </w:p>
    <w:p w14:paraId="2B740562" w14:textId="77777777" w:rsidR="000D154B" w:rsidRPr="00341E8E" w:rsidRDefault="000D154B" w:rsidP="001D172F">
      <w:pPr>
        <w:rPr>
          <w:rFonts w:ascii="Verdana" w:hAnsi="Verdana"/>
          <w:b/>
          <w:bCs/>
          <w:color w:val="FF0000"/>
          <w:sz w:val="19"/>
          <w:szCs w:val="19"/>
        </w:rPr>
      </w:pPr>
    </w:p>
    <w:p w14:paraId="09B0C493" w14:textId="677E1699" w:rsidR="000D154B" w:rsidRDefault="008E202C" w:rsidP="000D154B">
      <w:pPr>
        <w:jc w:val="center"/>
        <w:rPr>
          <w:rFonts w:ascii="Verdana" w:hAnsi="Verdana"/>
          <w:b/>
          <w:bCs/>
          <w:color w:val="222222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 xml:space="preserve">MaCCRA </w:t>
      </w:r>
      <w:r w:rsidR="00E664AE">
        <w:rPr>
          <w:rFonts w:ascii="Verdana" w:hAnsi="Verdana"/>
          <w:b/>
          <w:bCs/>
          <w:color w:val="FF0000"/>
          <w:sz w:val="28"/>
          <w:szCs w:val="28"/>
        </w:rPr>
        <w:t>Semi-Annual</w:t>
      </w:r>
      <w:r w:rsidR="000D154B" w:rsidRPr="000D154B">
        <w:rPr>
          <w:rFonts w:ascii="Verdana" w:hAnsi="Verdana"/>
          <w:b/>
          <w:bCs/>
          <w:color w:val="FF0000"/>
          <w:sz w:val="28"/>
          <w:szCs w:val="28"/>
        </w:rPr>
        <w:t xml:space="preserve"> Meeting Notice</w:t>
      </w:r>
      <w:r w:rsidR="000D154B" w:rsidRPr="000D154B">
        <w:rPr>
          <w:rFonts w:ascii="Verdana" w:hAnsi="Verdana"/>
          <w:b/>
          <w:bCs/>
          <w:color w:val="222222"/>
          <w:sz w:val="28"/>
          <w:szCs w:val="28"/>
        </w:rPr>
        <w:t> </w:t>
      </w:r>
    </w:p>
    <w:p w14:paraId="53D89715" w14:textId="544A9627" w:rsidR="000D154B" w:rsidRDefault="000D154B" w:rsidP="000D154B">
      <w:pPr>
        <w:jc w:val="center"/>
        <w:rPr>
          <w:rFonts w:ascii="Verdana" w:hAnsi="Verdana"/>
          <w:b/>
          <w:bCs/>
          <w:color w:val="222222"/>
          <w:sz w:val="28"/>
          <w:szCs w:val="28"/>
        </w:rPr>
      </w:pPr>
      <w:r>
        <w:rPr>
          <w:rFonts w:ascii="Verdana" w:hAnsi="Verdana"/>
          <w:b/>
          <w:bCs/>
          <w:color w:val="222222"/>
          <w:sz w:val="28"/>
          <w:szCs w:val="28"/>
        </w:rPr>
        <w:t xml:space="preserve">Saturday, </w:t>
      </w:r>
      <w:r w:rsidR="00E664AE">
        <w:rPr>
          <w:rFonts w:ascii="Verdana" w:hAnsi="Verdana"/>
          <w:b/>
          <w:bCs/>
          <w:color w:val="222222"/>
          <w:sz w:val="28"/>
          <w:szCs w:val="28"/>
        </w:rPr>
        <w:t>December</w:t>
      </w:r>
      <w:r>
        <w:rPr>
          <w:rFonts w:ascii="Verdana" w:hAnsi="Verdana"/>
          <w:b/>
          <w:bCs/>
          <w:color w:val="222222"/>
          <w:sz w:val="28"/>
          <w:szCs w:val="28"/>
        </w:rPr>
        <w:t xml:space="preserve"> </w:t>
      </w:r>
      <w:r w:rsidR="00824B62">
        <w:rPr>
          <w:rFonts w:ascii="Verdana" w:hAnsi="Verdana"/>
          <w:b/>
          <w:bCs/>
          <w:color w:val="222222"/>
          <w:sz w:val="28"/>
          <w:szCs w:val="28"/>
        </w:rPr>
        <w:t>7</w:t>
      </w:r>
      <w:r>
        <w:rPr>
          <w:rFonts w:ascii="Verdana" w:hAnsi="Verdana"/>
          <w:b/>
          <w:bCs/>
          <w:color w:val="222222"/>
          <w:sz w:val="28"/>
          <w:szCs w:val="28"/>
        </w:rPr>
        <w:t>, 2019 – 10:00 a.m. – 2:00 p.m.</w:t>
      </w:r>
    </w:p>
    <w:p w14:paraId="5B1885E3" w14:textId="77777777" w:rsidR="000D154B" w:rsidRPr="000D154B" w:rsidRDefault="000D154B" w:rsidP="000D154B">
      <w:pPr>
        <w:rPr>
          <w:rFonts w:ascii="Verdana" w:hAnsi="Verdana"/>
          <w:color w:val="222222"/>
          <w:sz w:val="28"/>
          <w:szCs w:val="28"/>
        </w:rPr>
      </w:pPr>
    </w:p>
    <w:p w14:paraId="1DE2691E" w14:textId="1705C2D8" w:rsidR="00D87896" w:rsidRDefault="000D154B">
      <w:pPr>
        <w:rPr>
          <w:sz w:val="28"/>
          <w:szCs w:val="28"/>
        </w:rPr>
      </w:pPr>
      <w:r w:rsidRPr="000D154B">
        <w:rPr>
          <w:sz w:val="28"/>
          <w:szCs w:val="28"/>
        </w:rPr>
        <w:tab/>
      </w:r>
      <w:r w:rsidR="004B4160" w:rsidRPr="00590206">
        <w:rPr>
          <w:b/>
          <w:bCs/>
          <w:sz w:val="28"/>
          <w:szCs w:val="28"/>
        </w:rPr>
        <w:t>LOCATION</w:t>
      </w:r>
      <w:r w:rsidRPr="000D154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24B62">
        <w:rPr>
          <w:sz w:val="28"/>
          <w:szCs w:val="28"/>
        </w:rPr>
        <w:t>Ingleside at King Farm</w:t>
      </w:r>
      <w:r>
        <w:rPr>
          <w:sz w:val="28"/>
          <w:szCs w:val="28"/>
        </w:rPr>
        <w:t xml:space="preserve"> </w:t>
      </w:r>
      <w:r w:rsidR="00B810DE">
        <w:rPr>
          <w:sz w:val="28"/>
          <w:szCs w:val="28"/>
        </w:rPr>
        <w:t xml:space="preserve">(IKF) </w:t>
      </w:r>
      <w:r>
        <w:rPr>
          <w:sz w:val="28"/>
          <w:szCs w:val="28"/>
        </w:rPr>
        <w:t>Retirement Community</w:t>
      </w:r>
    </w:p>
    <w:p w14:paraId="4D58E319" w14:textId="531096BC" w:rsidR="003F756E" w:rsidRDefault="0064760E" w:rsidP="00D20113">
      <w:pPr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Center for Healthy Living - </w:t>
      </w:r>
      <w:r w:rsidR="003F756E">
        <w:rPr>
          <w:sz w:val="28"/>
          <w:szCs w:val="28"/>
        </w:rPr>
        <w:t>Cultural Arts Center</w:t>
      </w:r>
      <w:r w:rsidR="001164E7">
        <w:rPr>
          <w:sz w:val="28"/>
          <w:szCs w:val="28"/>
        </w:rPr>
        <w:br/>
      </w:r>
      <w:r w:rsidR="00D20113" w:rsidRPr="00782E6D">
        <w:rPr>
          <w:sz w:val="28"/>
          <w:szCs w:val="28"/>
          <w:u w:val="single"/>
        </w:rPr>
        <w:t>Entrance on King Farm Blvd.</w:t>
      </w:r>
      <w:r w:rsidR="00D20113">
        <w:rPr>
          <w:sz w:val="28"/>
          <w:szCs w:val="28"/>
        </w:rPr>
        <w:tab/>
      </w:r>
      <w:r w:rsidR="00B70DCE" w:rsidRPr="00782E6D">
        <w:rPr>
          <w:sz w:val="28"/>
          <w:szCs w:val="28"/>
          <w:u w:val="single"/>
        </w:rPr>
        <w:t>Entrance on Piccard Dr</w:t>
      </w:r>
      <w:r w:rsidR="00782E6D" w:rsidRPr="00782E6D">
        <w:rPr>
          <w:sz w:val="28"/>
          <w:szCs w:val="28"/>
          <w:u w:val="single"/>
        </w:rPr>
        <w:t>.</w:t>
      </w:r>
      <w:r w:rsidR="00CA463D" w:rsidRPr="00782E6D">
        <w:rPr>
          <w:sz w:val="28"/>
          <w:szCs w:val="28"/>
          <w:u w:val="single"/>
        </w:rPr>
        <w:t xml:space="preserve"> (New)</w:t>
      </w:r>
      <w:r w:rsidR="00476047">
        <w:rPr>
          <w:sz w:val="28"/>
          <w:szCs w:val="28"/>
        </w:rPr>
        <w:br/>
      </w:r>
      <w:r w:rsidR="001164E7">
        <w:rPr>
          <w:sz w:val="28"/>
          <w:szCs w:val="28"/>
        </w:rPr>
        <w:t>701 King Farm Blvd</w:t>
      </w:r>
      <w:r w:rsidR="00B810DE">
        <w:rPr>
          <w:sz w:val="28"/>
          <w:szCs w:val="28"/>
        </w:rPr>
        <w:t>.</w:t>
      </w:r>
      <w:r w:rsidR="00CA463D">
        <w:rPr>
          <w:sz w:val="28"/>
          <w:szCs w:val="28"/>
        </w:rPr>
        <w:tab/>
      </w:r>
      <w:r w:rsidR="00CA463D">
        <w:rPr>
          <w:sz w:val="28"/>
          <w:szCs w:val="28"/>
        </w:rPr>
        <w:tab/>
        <w:t>1615A Piccard Drive</w:t>
      </w:r>
    </w:p>
    <w:p w14:paraId="7A342DCA" w14:textId="46D46DCA" w:rsidR="000D154B" w:rsidRDefault="000D154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6C56">
        <w:rPr>
          <w:sz w:val="28"/>
          <w:szCs w:val="28"/>
        </w:rPr>
        <w:t>Rockville</w:t>
      </w:r>
      <w:r>
        <w:rPr>
          <w:sz w:val="28"/>
          <w:szCs w:val="28"/>
        </w:rPr>
        <w:t xml:space="preserve">, MD </w:t>
      </w:r>
      <w:r w:rsidR="004B1273">
        <w:rPr>
          <w:sz w:val="28"/>
          <w:szCs w:val="28"/>
        </w:rPr>
        <w:t>20850</w:t>
      </w:r>
      <w:r w:rsidR="00CA463D">
        <w:rPr>
          <w:sz w:val="28"/>
          <w:szCs w:val="28"/>
        </w:rPr>
        <w:tab/>
      </w:r>
      <w:r w:rsidR="00CA463D">
        <w:rPr>
          <w:sz w:val="28"/>
          <w:szCs w:val="28"/>
        </w:rPr>
        <w:tab/>
        <w:t>Rockville, MD 20850</w:t>
      </w:r>
    </w:p>
    <w:p w14:paraId="1CB448CE" w14:textId="4B59CCF8" w:rsidR="000D154B" w:rsidRDefault="000D154B">
      <w:pPr>
        <w:rPr>
          <w:sz w:val="28"/>
          <w:szCs w:val="28"/>
        </w:rPr>
      </w:pPr>
    </w:p>
    <w:p w14:paraId="62368E48" w14:textId="1E0045F9" w:rsidR="000D154B" w:rsidRDefault="000D154B" w:rsidP="000D154B">
      <w:pPr>
        <w:ind w:left="2160" w:hanging="1440"/>
        <w:rPr>
          <w:sz w:val="28"/>
          <w:szCs w:val="28"/>
        </w:rPr>
      </w:pPr>
      <w:r w:rsidRPr="00590206">
        <w:rPr>
          <w:b/>
          <w:bCs/>
          <w:sz w:val="28"/>
          <w:szCs w:val="28"/>
        </w:rPr>
        <w:t>DETAILS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There is a limit </w:t>
      </w:r>
      <w:r w:rsidR="007F7148">
        <w:rPr>
          <w:sz w:val="28"/>
          <w:szCs w:val="28"/>
        </w:rPr>
        <w:t xml:space="preserve">of </w:t>
      </w:r>
      <w:r w:rsidR="0064760E">
        <w:rPr>
          <w:sz w:val="28"/>
          <w:szCs w:val="28"/>
        </w:rPr>
        <w:t>100</w:t>
      </w:r>
      <w:r>
        <w:rPr>
          <w:sz w:val="28"/>
          <w:szCs w:val="28"/>
        </w:rPr>
        <w:t xml:space="preserve"> people in the </w:t>
      </w:r>
      <w:r w:rsidR="00AF008B">
        <w:rPr>
          <w:sz w:val="28"/>
          <w:szCs w:val="28"/>
        </w:rPr>
        <w:t>Cultural Arts Center</w:t>
      </w:r>
      <w:r>
        <w:rPr>
          <w:sz w:val="28"/>
          <w:szCs w:val="28"/>
        </w:rPr>
        <w:t xml:space="preserve"> </w:t>
      </w:r>
      <w:r w:rsidR="00AF008B">
        <w:rPr>
          <w:sz w:val="28"/>
          <w:szCs w:val="28"/>
        </w:rPr>
        <w:t xml:space="preserve">Meeting </w:t>
      </w:r>
      <w:r>
        <w:rPr>
          <w:sz w:val="28"/>
          <w:szCs w:val="28"/>
        </w:rPr>
        <w:t>Room</w:t>
      </w:r>
      <w:r w:rsidR="00E00B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3371C">
        <w:rPr>
          <w:sz w:val="28"/>
          <w:szCs w:val="28"/>
        </w:rPr>
        <w:t xml:space="preserve">There will be an </w:t>
      </w:r>
      <w:r w:rsidR="006F0116">
        <w:rPr>
          <w:sz w:val="28"/>
          <w:szCs w:val="28"/>
        </w:rPr>
        <w:t>i</w:t>
      </w:r>
      <w:r w:rsidR="00804A6F">
        <w:rPr>
          <w:sz w:val="28"/>
          <w:szCs w:val="28"/>
        </w:rPr>
        <w:t>nitial l</w:t>
      </w:r>
      <w:r w:rsidR="00E7659A">
        <w:rPr>
          <w:sz w:val="28"/>
          <w:szCs w:val="28"/>
        </w:rPr>
        <w:t xml:space="preserve">imit of </w:t>
      </w:r>
      <w:r w:rsidR="00D91F07">
        <w:rPr>
          <w:sz w:val="28"/>
          <w:szCs w:val="28"/>
        </w:rPr>
        <w:t>4</w:t>
      </w:r>
      <w:r w:rsidR="00E7659A">
        <w:rPr>
          <w:sz w:val="28"/>
          <w:szCs w:val="28"/>
        </w:rPr>
        <w:t xml:space="preserve"> officers/delegates</w:t>
      </w:r>
      <w:r w:rsidR="00CF75F1">
        <w:rPr>
          <w:sz w:val="28"/>
          <w:szCs w:val="28"/>
        </w:rPr>
        <w:t xml:space="preserve"> for </w:t>
      </w:r>
      <w:r w:rsidR="00CF75F1" w:rsidRPr="00B3371C">
        <w:rPr>
          <w:b/>
          <w:bCs/>
          <w:sz w:val="28"/>
          <w:szCs w:val="28"/>
        </w:rPr>
        <w:t xml:space="preserve">Registrations by November </w:t>
      </w:r>
      <w:r w:rsidR="00B845F5" w:rsidRPr="00B3371C">
        <w:rPr>
          <w:b/>
          <w:bCs/>
          <w:sz w:val="28"/>
          <w:szCs w:val="28"/>
        </w:rPr>
        <w:t>15</w:t>
      </w:r>
      <w:r w:rsidR="00B845F5" w:rsidRPr="00B3371C">
        <w:rPr>
          <w:b/>
          <w:bCs/>
          <w:sz w:val="28"/>
          <w:szCs w:val="28"/>
          <w:vertAlign w:val="superscript"/>
        </w:rPr>
        <w:t>th</w:t>
      </w:r>
      <w:r w:rsidR="00B845F5">
        <w:rPr>
          <w:sz w:val="28"/>
          <w:szCs w:val="28"/>
        </w:rPr>
        <w:t xml:space="preserve">. Additional </w:t>
      </w:r>
      <w:r w:rsidR="009F3F26">
        <w:rPr>
          <w:sz w:val="28"/>
          <w:szCs w:val="28"/>
        </w:rPr>
        <w:t>members from you</w:t>
      </w:r>
      <w:r w:rsidR="005C15BF">
        <w:rPr>
          <w:sz w:val="28"/>
          <w:szCs w:val="28"/>
        </w:rPr>
        <w:t>r</w:t>
      </w:r>
      <w:r w:rsidR="009F3F26">
        <w:rPr>
          <w:sz w:val="28"/>
          <w:szCs w:val="28"/>
        </w:rPr>
        <w:t xml:space="preserve"> chapter can be included after that date</w:t>
      </w:r>
      <w:r w:rsidR="00105AE4">
        <w:rPr>
          <w:sz w:val="28"/>
          <w:szCs w:val="28"/>
        </w:rPr>
        <w:t>,</w:t>
      </w:r>
      <w:r w:rsidR="009F3F26">
        <w:rPr>
          <w:sz w:val="28"/>
          <w:szCs w:val="28"/>
        </w:rPr>
        <w:t xml:space="preserve"> space permitting </w:t>
      </w:r>
      <w:r w:rsidR="002801F3">
        <w:rPr>
          <w:sz w:val="28"/>
          <w:szCs w:val="28"/>
        </w:rPr>
        <w:t>(</w:t>
      </w:r>
      <w:r w:rsidR="00143B7D">
        <w:rPr>
          <w:sz w:val="28"/>
          <w:szCs w:val="28"/>
        </w:rPr>
        <w:t>p</w:t>
      </w:r>
      <w:r w:rsidR="002801F3">
        <w:rPr>
          <w:sz w:val="28"/>
          <w:szCs w:val="28"/>
        </w:rPr>
        <w:t xml:space="preserve">er amendment of </w:t>
      </w:r>
      <w:r w:rsidR="00105AE4">
        <w:rPr>
          <w:sz w:val="28"/>
          <w:szCs w:val="28"/>
        </w:rPr>
        <w:t>by-laws)</w:t>
      </w:r>
      <w:r w:rsidR="002C7DC6">
        <w:rPr>
          <w:sz w:val="28"/>
          <w:szCs w:val="28"/>
        </w:rPr>
        <w:t xml:space="preserve">. </w:t>
      </w:r>
    </w:p>
    <w:p w14:paraId="453D1E3E" w14:textId="77777777" w:rsidR="00105AE4" w:rsidRDefault="00105AE4" w:rsidP="000D154B">
      <w:pPr>
        <w:ind w:left="2160" w:hanging="1440"/>
        <w:rPr>
          <w:sz w:val="28"/>
          <w:szCs w:val="28"/>
        </w:rPr>
      </w:pPr>
    </w:p>
    <w:p w14:paraId="6CF503F5" w14:textId="249EAA61" w:rsidR="000D154B" w:rsidRDefault="000D154B" w:rsidP="000D154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ab/>
        <w:t xml:space="preserve">A continental breakfast and lunch will be provided. </w:t>
      </w:r>
      <w:r w:rsidRPr="000D154B">
        <w:rPr>
          <w:sz w:val="28"/>
          <w:szCs w:val="28"/>
        </w:rPr>
        <w:t>Cost is $2</w:t>
      </w:r>
      <w:r w:rsidR="003A6D77">
        <w:rPr>
          <w:sz w:val="28"/>
          <w:szCs w:val="28"/>
        </w:rPr>
        <w:t>2</w:t>
      </w:r>
      <w:r w:rsidRPr="000D154B">
        <w:rPr>
          <w:sz w:val="28"/>
          <w:szCs w:val="28"/>
        </w:rPr>
        <w:t xml:space="preserve"> per member - send </w:t>
      </w:r>
      <w:r w:rsidRPr="000D154B">
        <w:rPr>
          <w:sz w:val="28"/>
          <w:szCs w:val="28"/>
          <w:u w:val="single"/>
        </w:rPr>
        <w:t>one</w:t>
      </w:r>
      <w:r w:rsidRPr="000D154B">
        <w:rPr>
          <w:sz w:val="28"/>
          <w:szCs w:val="28"/>
        </w:rPr>
        <w:t xml:space="preserve"> Chapter check for total members attending</w:t>
      </w:r>
      <w:r w:rsidR="002C7DC6" w:rsidRPr="000D154B">
        <w:rPr>
          <w:sz w:val="28"/>
          <w:szCs w:val="28"/>
        </w:rPr>
        <w:t xml:space="preserve">. </w:t>
      </w:r>
      <w:r w:rsidRPr="000D154B">
        <w:rPr>
          <w:sz w:val="28"/>
          <w:szCs w:val="28"/>
        </w:rPr>
        <w:t xml:space="preserve">Include their names, email addresses and any dietary restrictions. </w:t>
      </w:r>
      <w:r w:rsidR="00182FAB">
        <w:rPr>
          <w:sz w:val="28"/>
          <w:szCs w:val="28"/>
        </w:rPr>
        <w:t>A separate check can be issued for those additional attendees approved after the November 15</w:t>
      </w:r>
      <w:r w:rsidR="00182FAB" w:rsidRPr="00182FAB">
        <w:rPr>
          <w:sz w:val="28"/>
          <w:szCs w:val="28"/>
          <w:vertAlign w:val="superscript"/>
        </w:rPr>
        <w:t>th</w:t>
      </w:r>
      <w:r w:rsidR="00182FAB">
        <w:rPr>
          <w:sz w:val="28"/>
          <w:szCs w:val="28"/>
        </w:rPr>
        <w:t xml:space="preserve"> deadline</w:t>
      </w:r>
      <w:r w:rsidR="001650F5">
        <w:rPr>
          <w:sz w:val="28"/>
          <w:szCs w:val="28"/>
        </w:rPr>
        <w:t>.</w:t>
      </w:r>
    </w:p>
    <w:p w14:paraId="7E20B81F" w14:textId="48446DE1" w:rsidR="000D154B" w:rsidRDefault="000D154B" w:rsidP="000D154B">
      <w:pPr>
        <w:ind w:left="2160" w:hanging="1440"/>
        <w:rPr>
          <w:sz w:val="28"/>
          <w:szCs w:val="28"/>
        </w:rPr>
      </w:pPr>
    </w:p>
    <w:p w14:paraId="2EEDE5DA" w14:textId="693151E6" w:rsidR="00E90BF7" w:rsidRDefault="000D154B" w:rsidP="00E90BF7">
      <w:pPr>
        <w:ind w:left="2160" w:hanging="1440"/>
        <w:rPr>
          <w:sz w:val="28"/>
          <w:szCs w:val="28"/>
        </w:rPr>
      </w:pPr>
      <w:r w:rsidRPr="00590206">
        <w:rPr>
          <w:b/>
          <w:bCs/>
          <w:sz w:val="28"/>
          <w:szCs w:val="28"/>
        </w:rPr>
        <w:t>DEADLINE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527189" w:rsidRPr="00397018">
        <w:rPr>
          <w:b/>
          <w:color w:val="FF0000"/>
          <w:sz w:val="28"/>
          <w:szCs w:val="28"/>
        </w:rPr>
        <w:t>November 15</w:t>
      </w:r>
      <w:r w:rsidRPr="00397018">
        <w:rPr>
          <w:b/>
          <w:color w:val="FF0000"/>
          <w:sz w:val="28"/>
          <w:szCs w:val="28"/>
        </w:rPr>
        <w:t>, 2019</w:t>
      </w:r>
      <w:r>
        <w:rPr>
          <w:sz w:val="28"/>
          <w:szCs w:val="28"/>
        </w:rPr>
        <w:t xml:space="preserve">. Make </w:t>
      </w:r>
      <w:r w:rsidRPr="00397018">
        <w:rPr>
          <w:color w:val="FF0000"/>
          <w:sz w:val="28"/>
          <w:szCs w:val="28"/>
        </w:rPr>
        <w:t xml:space="preserve">check payable to </w:t>
      </w:r>
      <w:r w:rsidR="00DB480A" w:rsidRPr="00397018">
        <w:rPr>
          <w:color w:val="FF0000"/>
          <w:sz w:val="28"/>
          <w:szCs w:val="28"/>
        </w:rPr>
        <w:t>“</w:t>
      </w:r>
      <w:r w:rsidR="00E90BF7" w:rsidRPr="00397018">
        <w:rPr>
          <w:b/>
          <w:color w:val="FF0000"/>
          <w:sz w:val="28"/>
          <w:szCs w:val="28"/>
        </w:rPr>
        <w:t>MACCRA</w:t>
      </w:r>
      <w:r w:rsidR="00DB480A" w:rsidRPr="00397018">
        <w:rPr>
          <w:b/>
          <w:color w:val="FF0000"/>
          <w:sz w:val="28"/>
          <w:szCs w:val="28"/>
        </w:rPr>
        <w:t>-IKF</w:t>
      </w:r>
      <w:r w:rsidR="002C7DC6">
        <w:rPr>
          <w:b/>
          <w:color w:val="FF0000"/>
          <w:sz w:val="28"/>
          <w:szCs w:val="28"/>
        </w:rPr>
        <w:t>.”</w:t>
      </w:r>
      <w:r w:rsidR="00E90BF7" w:rsidRPr="00397018">
        <w:rPr>
          <w:b/>
          <w:color w:val="FF0000"/>
          <w:sz w:val="28"/>
          <w:szCs w:val="28"/>
        </w:rPr>
        <w:t xml:space="preserve"> </w:t>
      </w:r>
      <w:r w:rsidR="00E90BF7" w:rsidRPr="00E90BF7">
        <w:rPr>
          <w:sz w:val="28"/>
          <w:szCs w:val="28"/>
        </w:rPr>
        <w:t xml:space="preserve">Mail </w:t>
      </w:r>
      <w:r w:rsidR="00F128ED">
        <w:rPr>
          <w:sz w:val="28"/>
          <w:szCs w:val="28"/>
        </w:rPr>
        <w:t>check to Dorothy Welsh</w:t>
      </w:r>
      <w:r w:rsidR="002A4894">
        <w:rPr>
          <w:sz w:val="28"/>
          <w:szCs w:val="28"/>
        </w:rPr>
        <w:t xml:space="preserve">, </w:t>
      </w:r>
      <w:r w:rsidR="00E90BF7" w:rsidRPr="00E90BF7">
        <w:rPr>
          <w:sz w:val="28"/>
          <w:szCs w:val="28"/>
        </w:rPr>
        <w:t xml:space="preserve">Chapter Treasurer, </w:t>
      </w:r>
      <w:r w:rsidR="002A4894">
        <w:rPr>
          <w:sz w:val="28"/>
          <w:szCs w:val="28"/>
        </w:rPr>
        <w:t>701 King Farm Blvd</w:t>
      </w:r>
      <w:r w:rsidR="00F81290">
        <w:rPr>
          <w:sz w:val="28"/>
          <w:szCs w:val="28"/>
        </w:rPr>
        <w:t>.</w:t>
      </w:r>
      <w:r w:rsidR="002A4894">
        <w:rPr>
          <w:sz w:val="28"/>
          <w:szCs w:val="28"/>
        </w:rPr>
        <w:t xml:space="preserve">, Apt. </w:t>
      </w:r>
      <w:r w:rsidR="00D2260D">
        <w:rPr>
          <w:sz w:val="28"/>
          <w:szCs w:val="28"/>
        </w:rPr>
        <w:t>144</w:t>
      </w:r>
      <w:r w:rsidR="00670B8F">
        <w:rPr>
          <w:sz w:val="28"/>
          <w:szCs w:val="28"/>
        </w:rPr>
        <w:t>,</w:t>
      </w:r>
      <w:r w:rsidR="00E90BF7" w:rsidRPr="00E90BF7">
        <w:rPr>
          <w:sz w:val="28"/>
          <w:szCs w:val="28"/>
        </w:rPr>
        <w:t xml:space="preserve"> </w:t>
      </w:r>
      <w:r w:rsidR="00670B8F">
        <w:rPr>
          <w:sz w:val="28"/>
          <w:szCs w:val="28"/>
        </w:rPr>
        <w:t>Rockville</w:t>
      </w:r>
      <w:r w:rsidR="00E90BF7" w:rsidRPr="00E90BF7">
        <w:rPr>
          <w:sz w:val="28"/>
          <w:szCs w:val="28"/>
        </w:rPr>
        <w:t xml:space="preserve">, MD </w:t>
      </w:r>
      <w:r w:rsidR="00670B8F">
        <w:rPr>
          <w:sz w:val="28"/>
          <w:szCs w:val="28"/>
        </w:rPr>
        <w:t>20850.</w:t>
      </w:r>
      <w:r w:rsidR="003A593F">
        <w:rPr>
          <w:sz w:val="28"/>
          <w:szCs w:val="28"/>
        </w:rPr>
        <w:t xml:space="preserve"> For questions about additional attendees</w:t>
      </w:r>
      <w:r w:rsidR="009A721F">
        <w:rPr>
          <w:sz w:val="28"/>
          <w:szCs w:val="28"/>
        </w:rPr>
        <w:t xml:space="preserve">, you can email her at </w:t>
      </w:r>
      <w:hyperlink r:id="rId10" w:history="1">
        <w:r w:rsidR="005C642D" w:rsidRPr="00E12E9C">
          <w:rPr>
            <w:rStyle w:val="Hyperlink"/>
            <w:b/>
            <w:bCs/>
            <w:sz w:val="28"/>
            <w:szCs w:val="28"/>
          </w:rPr>
          <w:t>dwwelsh5@aol.com</w:t>
        </w:r>
      </w:hyperlink>
      <w:r w:rsidR="005C642D">
        <w:rPr>
          <w:sz w:val="28"/>
          <w:szCs w:val="28"/>
        </w:rPr>
        <w:t xml:space="preserve"> </w:t>
      </w:r>
      <w:r w:rsidR="009A721F">
        <w:rPr>
          <w:sz w:val="28"/>
          <w:szCs w:val="28"/>
        </w:rPr>
        <w:t>.</w:t>
      </w:r>
      <w:r w:rsidR="008D6EE7">
        <w:rPr>
          <w:sz w:val="28"/>
          <w:szCs w:val="28"/>
        </w:rPr>
        <w:t xml:space="preserve"> </w:t>
      </w:r>
      <w:r w:rsidR="000D65AC">
        <w:rPr>
          <w:sz w:val="28"/>
          <w:szCs w:val="28"/>
        </w:rPr>
        <w:br/>
      </w:r>
    </w:p>
    <w:p w14:paraId="49A09427" w14:textId="510A32B4" w:rsidR="00860C59" w:rsidRDefault="0022670B" w:rsidP="00E90BF7">
      <w:pPr>
        <w:ind w:left="2160" w:hanging="1440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PARKING</w:t>
      </w:r>
      <w:r w:rsidR="00CD597A" w:rsidRPr="00CD597A">
        <w:rPr>
          <w:sz w:val="28"/>
          <w:szCs w:val="28"/>
        </w:rPr>
        <w:t>:</w:t>
      </w:r>
      <w:r w:rsidR="00CD597A" w:rsidRPr="00077CD9">
        <w:rPr>
          <w:rFonts w:cstheme="minorHAnsi"/>
          <w:sz w:val="28"/>
          <w:szCs w:val="28"/>
        </w:rPr>
        <w:tab/>
      </w:r>
      <w:r w:rsidR="00FB0AD0">
        <w:rPr>
          <w:sz w:val="28"/>
          <w:szCs w:val="28"/>
        </w:rPr>
        <w:t xml:space="preserve">Street parking is available in the front of the </w:t>
      </w:r>
      <w:r w:rsidR="005A6770">
        <w:rPr>
          <w:sz w:val="28"/>
          <w:szCs w:val="28"/>
        </w:rPr>
        <w:t xml:space="preserve">701 </w:t>
      </w:r>
      <w:r w:rsidR="00F45BCC">
        <w:rPr>
          <w:sz w:val="28"/>
          <w:szCs w:val="28"/>
        </w:rPr>
        <w:t>B</w:t>
      </w:r>
      <w:r w:rsidR="00FB0AD0">
        <w:rPr>
          <w:sz w:val="28"/>
          <w:szCs w:val="28"/>
        </w:rPr>
        <w:t xml:space="preserve">uilding along King Farm Blvd. It is not restricted on Saturdays. Additional parking is available on the sides of the </w:t>
      </w:r>
      <w:r w:rsidR="00086CB3">
        <w:rPr>
          <w:sz w:val="28"/>
          <w:szCs w:val="28"/>
        </w:rPr>
        <w:t>B</w:t>
      </w:r>
      <w:r w:rsidR="00FB0AD0">
        <w:rPr>
          <w:sz w:val="28"/>
          <w:szCs w:val="28"/>
        </w:rPr>
        <w:t>uilding and behind near the Center for Healthy Living, as well as on Piccard Dr. there.</w:t>
      </w:r>
      <w:r w:rsidR="00081E4B">
        <w:rPr>
          <w:sz w:val="28"/>
          <w:szCs w:val="28"/>
        </w:rPr>
        <w:t xml:space="preserve"> </w:t>
      </w:r>
      <w:r w:rsidR="00077CD9" w:rsidRPr="00077CD9">
        <w:rPr>
          <w:rFonts w:cstheme="minorHAnsi"/>
          <w:color w:val="222222"/>
          <w:sz w:val="28"/>
          <w:szCs w:val="28"/>
          <w:shd w:val="clear" w:color="auto" w:fill="FFFFFF"/>
        </w:rPr>
        <w:t>However, you also may park in the new Ingleside parking lot near the new addition</w:t>
      </w:r>
      <w:r w:rsidR="001C022D">
        <w:rPr>
          <w:rFonts w:cstheme="minorHAnsi"/>
          <w:color w:val="222222"/>
          <w:sz w:val="28"/>
          <w:szCs w:val="28"/>
          <w:shd w:val="clear" w:color="auto" w:fill="FFFFFF"/>
        </w:rPr>
        <w:t xml:space="preserve"> (Center for Healthy Living</w:t>
      </w:r>
      <w:r w:rsidR="0096513A">
        <w:rPr>
          <w:rFonts w:cstheme="minorHAnsi"/>
          <w:color w:val="222222"/>
          <w:sz w:val="28"/>
          <w:szCs w:val="28"/>
          <w:shd w:val="clear" w:color="auto" w:fill="FFFFFF"/>
        </w:rPr>
        <w:t>)</w:t>
      </w:r>
      <w:r w:rsidR="0096513A" w:rsidRPr="00077CD9">
        <w:rPr>
          <w:rFonts w:cstheme="minorHAnsi"/>
          <w:color w:val="222222"/>
          <w:sz w:val="28"/>
          <w:szCs w:val="28"/>
          <w:shd w:val="clear" w:color="auto" w:fill="FFFFFF"/>
        </w:rPr>
        <w:t xml:space="preserve"> and</w:t>
      </w:r>
      <w:r w:rsidR="00077CD9" w:rsidRPr="00077CD9">
        <w:rPr>
          <w:rFonts w:cstheme="minorHAnsi"/>
          <w:color w:val="222222"/>
          <w:sz w:val="28"/>
          <w:szCs w:val="28"/>
          <w:shd w:val="clear" w:color="auto" w:fill="FFFFFF"/>
        </w:rPr>
        <w:t xml:space="preserve"> enter the </w:t>
      </w:r>
      <w:r w:rsidR="00726E35">
        <w:rPr>
          <w:rFonts w:cstheme="minorHAnsi"/>
          <w:color w:val="222222"/>
          <w:sz w:val="28"/>
          <w:szCs w:val="28"/>
          <w:shd w:val="clear" w:color="auto" w:fill="FFFFFF"/>
        </w:rPr>
        <w:t>B</w:t>
      </w:r>
      <w:r w:rsidR="00077CD9" w:rsidRPr="00077CD9">
        <w:rPr>
          <w:rFonts w:cstheme="minorHAnsi"/>
          <w:color w:val="222222"/>
          <w:sz w:val="28"/>
          <w:szCs w:val="28"/>
          <w:shd w:val="clear" w:color="auto" w:fill="FFFFFF"/>
        </w:rPr>
        <w:t>uilding from the door off th</w:t>
      </w:r>
      <w:r w:rsidR="00C52F76">
        <w:rPr>
          <w:rFonts w:cstheme="minorHAnsi"/>
          <w:color w:val="222222"/>
          <w:sz w:val="28"/>
          <w:szCs w:val="28"/>
          <w:shd w:val="clear" w:color="auto" w:fill="FFFFFF"/>
        </w:rPr>
        <w:t>at</w:t>
      </w:r>
      <w:r w:rsidR="00077CD9" w:rsidRPr="00077CD9">
        <w:rPr>
          <w:rFonts w:cstheme="minorHAnsi"/>
          <w:color w:val="222222"/>
          <w:sz w:val="28"/>
          <w:szCs w:val="28"/>
          <w:shd w:val="clear" w:color="auto" w:fill="FFFFFF"/>
        </w:rPr>
        <w:t xml:space="preserve"> parking lot</w:t>
      </w:r>
      <w:r w:rsidR="00C52F76">
        <w:rPr>
          <w:rFonts w:cstheme="minorHAnsi"/>
          <w:color w:val="222222"/>
          <w:sz w:val="28"/>
          <w:szCs w:val="28"/>
          <w:shd w:val="clear" w:color="auto" w:fill="FFFFFF"/>
        </w:rPr>
        <w:t>,</w:t>
      </w:r>
      <w:r w:rsidR="00077CD9" w:rsidRPr="00077CD9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7CD9" w:rsidRPr="00077CD9">
        <w:rPr>
          <w:rFonts w:cstheme="minorHAnsi"/>
          <w:color w:val="222222"/>
          <w:sz w:val="28"/>
          <w:szCs w:val="28"/>
          <w:shd w:val="clear" w:color="auto" w:fill="FFFFFF"/>
        </w:rPr>
        <w:lastRenderedPageBreak/>
        <w:t>which is very close to the meeting room.  For those who have difficulty walking distances, the new parking lot will be a much better choice. To get to the parking lot, drive West on King Farm Blvd</w:t>
      </w:r>
      <w:r w:rsidR="008054CC">
        <w:rPr>
          <w:rFonts w:cstheme="minorHAnsi"/>
          <w:color w:val="222222"/>
          <w:sz w:val="28"/>
          <w:szCs w:val="28"/>
          <w:shd w:val="clear" w:color="auto" w:fill="FFFFFF"/>
        </w:rPr>
        <w:t>.</w:t>
      </w:r>
      <w:r w:rsidR="00077CD9" w:rsidRPr="00077CD9">
        <w:rPr>
          <w:rFonts w:cstheme="minorHAnsi"/>
          <w:color w:val="222222"/>
          <w:sz w:val="28"/>
          <w:szCs w:val="28"/>
          <w:shd w:val="clear" w:color="auto" w:fill="FFFFFF"/>
        </w:rPr>
        <w:t xml:space="preserve"> past the Main Ingleside entrance. Turn </w:t>
      </w:r>
      <w:r w:rsidR="002404BF">
        <w:rPr>
          <w:rFonts w:cstheme="minorHAnsi"/>
          <w:color w:val="222222"/>
          <w:sz w:val="28"/>
          <w:szCs w:val="28"/>
          <w:shd w:val="clear" w:color="auto" w:fill="FFFFFF"/>
        </w:rPr>
        <w:t>R</w:t>
      </w:r>
      <w:r w:rsidR="00077CD9" w:rsidRPr="00077CD9">
        <w:rPr>
          <w:rFonts w:cstheme="minorHAnsi"/>
          <w:color w:val="222222"/>
          <w:sz w:val="28"/>
          <w:szCs w:val="28"/>
          <w:shd w:val="clear" w:color="auto" w:fill="FFFFFF"/>
        </w:rPr>
        <w:t xml:space="preserve">ight </w:t>
      </w:r>
      <w:r w:rsidR="00464F63">
        <w:rPr>
          <w:rFonts w:cstheme="minorHAnsi"/>
          <w:color w:val="222222"/>
          <w:sz w:val="28"/>
          <w:szCs w:val="28"/>
          <w:shd w:val="clear" w:color="auto" w:fill="FFFFFF"/>
        </w:rPr>
        <w:t>just past</w:t>
      </w:r>
      <w:r w:rsidR="00077CD9" w:rsidRPr="00077CD9">
        <w:rPr>
          <w:rFonts w:cstheme="minorHAnsi"/>
          <w:color w:val="222222"/>
          <w:sz w:val="28"/>
          <w:szCs w:val="28"/>
          <w:shd w:val="clear" w:color="auto" w:fill="FFFFFF"/>
        </w:rPr>
        <w:t xml:space="preserve"> the Ingleside </w:t>
      </w:r>
      <w:r w:rsidR="00BE311F">
        <w:rPr>
          <w:rFonts w:cstheme="minorHAnsi"/>
          <w:color w:val="222222"/>
          <w:sz w:val="28"/>
          <w:szCs w:val="28"/>
          <w:shd w:val="clear" w:color="auto" w:fill="FFFFFF"/>
        </w:rPr>
        <w:t>B</w:t>
      </w:r>
      <w:r w:rsidR="00077CD9" w:rsidRPr="00077CD9">
        <w:rPr>
          <w:rFonts w:cstheme="minorHAnsi"/>
          <w:color w:val="222222"/>
          <w:sz w:val="28"/>
          <w:szCs w:val="28"/>
          <w:shd w:val="clear" w:color="auto" w:fill="FFFFFF"/>
        </w:rPr>
        <w:t>uilding</w:t>
      </w:r>
      <w:r w:rsidR="006022A4">
        <w:rPr>
          <w:rFonts w:cstheme="minorHAnsi"/>
          <w:color w:val="222222"/>
          <w:sz w:val="28"/>
          <w:szCs w:val="28"/>
          <w:shd w:val="clear" w:color="auto" w:fill="FFFFFF"/>
        </w:rPr>
        <w:t xml:space="preserve"> (sign for Center for Healthy Living)</w:t>
      </w:r>
      <w:r w:rsidR="00077CD9" w:rsidRPr="00077CD9">
        <w:rPr>
          <w:rFonts w:cstheme="minorHAnsi"/>
          <w:color w:val="222222"/>
          <w:sz w:val="28"/>
          <w:szCs w:val="28"/>
          <w:shd w:val="clear" w:color="auto" w:fill="FFFFFF"/>
        </w:rPr>
        <w:t xml:space="preserve">. Turn </w:t>
      </w:r>
      <w:r w:rsidR="00BE311F">
        <w:rPr>
          <w:rFonts w:cstheme="minorHAnsi"/>
          <w:color w:val="222222"/>
          <w:sz w:val="28"/>
          <w:szCs w:val="28"/>
          <w:shd w:val="clear" w:color="auto" w:fill="FFFFFF"/>
        </w:rPr>
        <w:t>R</w:t>
      </w:r>
      <w:r w:rsidR="00077CD9" w:rsidRPr="00077CD9">
        <w:rPr>
          <w:rFonts w:cstheme="minorHAnsi"/>
          <w:color w:val="222222"/>
          <w:sz w:val="28"/>
          <w:szCs w:val="28"/>
          <w:shd w:val="clear" w:color="auto" w:fill="FFFFFF"/>
        </w:rPr>
        <w:t xml:space="preserve">ight again into the parking lot. The official address of the </w:t>
      </w:r>
      <w:r w:rsidR="00DB201F">
        <w:rPr>
          <w:rFonts w:cstheme="minorHAnsi"/>
          <w:color w:val="222222"/>
          <w:sz w:val="28"/>
          <w:szCs w:val="28"/>
          <w:shd w:val="clear" w:color="auto" w:fill="FFFFFF"/>
        </w:rPr>
        <w:t xml:space="preserve">new </w:t>
      </w:r>
      <w:r w:rsidR="00077CD9" w:rsidRPr="00077CD9">
        <w:rPr>
          <w:rFonts w:cstheme="minorHAnsi"/>
          <w:color w:val="222222"/>
          <w:sz w:val="28"/>
          <w:szCs w:val="28"/>
          <w:shd w:val="clear" w:color="auto" w:fill="FFFFFF"/>
        </w:rPr>
        <w:t>back entrance is 1615A Piccard Dr.</w:t>
      </w:r>
      <w:r w:rsidR="006D2751">
        <w:rPr>
          <w:rFonts w:cstheme="minorHAnsi"/>
          <w:color w:val="222222"/>
          <w:sz w:val="28"/>
          <w:szCs w:val="28"/>
          <w:shd w:val="clear" w:color="auto" w:fill="FFFFFF"/>
        </w:rPr>
        <w:t>,</w:t>
      </w:r>
      <w:r w:rsidR="00077CD9" w:rsidRPr="00077CD9">
        <w:rPr>
          <w:rFonts w:cstheme="minorHAnsi"/>
          <w:color w:val="222222"/>
          <w:sz w:val="28"/>
          <w:szCs w:val="28"/>
          <w:shd w:val="clear" w:color="auto" w:fill="FFFFFF"/>
        </w:rPr>
        <w:t xml:space="preserve"> but </w:t>
      </w:r>
      <w:r w:rsidR="00226272">
        <w:rPr>
          <w:rFonts w:cstheme="minorHAnsi"/>
          <w:color w:val="222222"/>
          <w:sz w:val="28"/>
          <w:szCs w:val="28"/>
          <w:shd w:val="clear" w:color="auto" w:fill="FFFFFF"/>
        </w:rPr>
        <w:t xml:space="preserve">we </w:t>
      </w:r>
      <w:r w:rsidR="00DD6126">
        <w:rPr>
          <w:rFonts w:cstheme="minorHAnsi"/>
          <w:color w:val="222222"/>
          <w:sz w:val="28"/>
          <w:szCs w:val="28"/>
          <w:shd w:val="clear" w:color="auto" w:fill="FFFFFF"/>
        </w:rPr>
        <w:t xml:space="preserve">are </w:t>
      </w:r>
      <w:r w:rsidR="00DD6126" w:rsidRPr="00077CD9">
        <w:rPr>
          <w:rFonts w:cstheme="minorHAnsi"/>
          <w:color w:val="222222"/>
          <w:sz w:val="28"/>
          <w:szCs w:val="28"/>
          <w:shd w:val="clear" w:color="auto" w:fill="FFFFFF"/>
        </w:rPr>
        <w:t>not</w:t>
      </w:r>
      <w:r w:rsidR="00077CD9" w:rsidRPr="00077CD9">
        <w:rPr>
          <w:rFonts w:cstheme="minorHAnsi"/>
          <w:color w:val="222222"/>
          <w:sz w:val="28"/>
          <w:szCs w:val="28"/>
          <w:shd w:val="clear" w:color="auto" w:fill="FFFFFF"/>
        </w:rPr>
        <w:t xml:space="preserve"> sure it is appearing on Google maps yet.</w:t>
      </w:r>
      <w:r w:rsidR="00DD6126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</w:p>
    <w:p w14:paraId="01EC21C3" w14:textId="77777777" w:rsidR="00860C59" w:rsidRDefault="00860C59" w:rsidP="00E90BF7">
      <w:pPr>
        <w:ind w:left="2160" w:hanging="1440"/>
        <w:rPr>
          <w:rFonts w:cstheme="minorHAnsi"/>
          <w:color w:val="222222"/>
          <w:sz w:val="28"/>
          <w:szCs w:val="28"/>
          <w:shd w:val="clear" w:color="auto" w:fill="FFFFFF"/>
        </w:rPr>
      </w:pPr>
    </w:p>
    <w:p w14:paraId="063EA989" w14:textId="0F481536" w:rsidR="00E90BF7" w:rsidRDefault="00860C59" w:rsidP="00E90BF7">
      <w:pPr>
        <w:ind w:left="2160" w:hanging="1440"/>
        <w:rPr>
          <w:sz w:val="28"/>
          <w:szCs w:val="28"/>
        </w:rPr>
      </w:pPr>
      <w:r w:rsidRPr="00860C59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CHECKIN: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ab/>
      </w:r>
      <w:r w:rsidR="00CD597A" w:rsidRPr="00077CD9">
        <w:rPr>
          <w:rFonts w:cstheme="minorHAnsi"/>
          <w:sz w:val="28"/>
          <w:szCs w:val="28"/>
        </w:rPr>
        <w:t>Upon arrival, check</w:t>
      </w:r>
      <w:r w:rsidR="00C014AF" w:rsidRPr="00077CD9">
        <w:rPr>
          <w:rFonts w:cstheme="minorHAnsi"/>
          <w:sz w:val="28"/>
          <w:szCs w:val="28"/>
        </w:rPr>
        <w:t xml:space="preserve"> in at the Concie</w:t>
      </w:r>
      <w:r w:rsidR="00E46F95" w:rsidRPr="00077CD9">
        <w:rPr>
          <w:rFonts w:cstheme="minorHAnsi"/>
          <w:sz w:val="28"/>
          <w:szCs w:val="28"/>
        </w:rPr>
        <w:t xml:space="preserve">rge Desk inside </w:t>
      </w:r>
      <w:r w:rsidR="00363AE7">
        <w:rPr>
          <w:rFonts w:cstheme="minorHAnsi"/>
          <w:sz w:val="28"/>
          <w:szCs w:val="28"/>
        </w:rPr>
        <w:t>either entrance</w:t>
      </w:r>
      <w:r w:rsidR="00E46F95" w:rsidRPr="00077CD9">
        <w:rPr>
          <w:rFonts w:cstheme="minorHAnsi"/>
          <w:sz w:val="28"/>
          <w:szCs w:val="28"/>
        </w:rPr>
        <w:t xml:space="preserve">. </w:t>
      </w:r>
      <w:r w:rsidR="007E7B1E">
        <w:rPr>
          <w:rFonts w:cstheme="minorHAnsi"/>
          <w:sz w:val="28"/>
          <w:szCs w:val="28"/>
        </w:rPr>
        <w:t xml:space="preserve">You will be directed to the </w:t>
      </w:r>
      <w:r w:rsidR="00DB201F">
        <w:rPr>
          <w:rFonts w:cstheme="minorHAnsi"/>
          <w:sz w:val="28"/>
          <w:szCs w:val="28"/>
        </w:rPr>
        <w:t>R</w:t>
      </w:r>
      <w:r w:rsidR="007E7B1E">
        <w:rPr>
          <w:rFonts w:cstheme="minorHAnsi"/>
          <w:sz w:val="28"/>
          <w:szCs w:val="28"/>
        </w:rPr>
        <w:t xml:space="preserve">egistration </w:t>
      </w:r>
      <w:r w:rsidR="00DB201F">
        <w:rPr>
          <w:rFonts w:cstheme="minorHAnsi"/>
          <w:sz w:val="28"/>
          <w:szCs w:val="28"/>
        </w:rPr>
        <w:t>D</w:t>
      </w:r>
      <w:r w:rsidR="007E7B1E">
        <w:rPr>
          <w:rFonts w:cstheme="minorHAnsi"/>
          <w:sz w:val="28"/>
          <w:szCs w:val="28"/>
        </w:rPr>
        <w:t xml:space="preserve">esk for the </w:t>
      </w:r>
      <w:r w:rsidR="009F2147">
        <w:rPr>
          <w:rFonts w:cstheme="minorHAnsi"/>
          <w:sz w:val="28"/>
          <w:szCs w:val="28"/>
        </w:rPr>
        <w:t>meeting</w:t>
      </w:r>
      <w:r w:rsidR="007E7B1E">
        <w:rPr>
          <w:rFonts w:cstheme="minorHAnsi"/>
          <w:sz w:val="28"/>
          <w:szCs w:val="28"/>
        </w:rPr>
        <w:t>.</w:t>
      </w:r>
      <w:r w:rsidR="00D3175A">
        <w:rPr>
          <w:rFonts w:cstheme="minorHAnsi"/>
          <w:sz w:val="28"/>
          <w:szCs w:val="28"/>
        </w:rPr>
        <w:br/>
      </w:r>
      <w:r w:rsidR="00D3175A">
        <w:rPr>
          <w:rFonts w:cstheme="minorHAnsi"/>
          <w:sz w:val="28"/>
          <w:szCs w:val="28"/>
        </w:rPr>
        <w:br/>
      </w:r>
      <w:r w:rsidR="00E46F95">
        <w:rPr>
          <w:sz w:val="28"/>
          <w:szCs w:val="28"/>
        </w:rPr>
        <w:t xml:space="preserve">Welcoming </w:t>
      </w:r>
      <w:r w:rsidR="00C32565">
        <w:rPr>
          <w:sz w:val="28"/>
          <w:szCs w:val="28"/>
        </w:rPr>
        <w:t>continental breakfast starts by 10</w:t>
      </w:r>
      <w:r w:rsidR="00225345">
        <w:rPr>
          <w:sz w:val="28"/>
          <w:szCs w:val="28"/>
        </w:rPr>
        <w:t>:00 am in the Cultural Arts Center</w:t>
      </w:r>
      <w:r w:rsidR="00F73271">
        <w:rPr>
          <w:sz w:val="28"/>
          <w:szCs w:val="28"/>
        </w:rPr>
        <w:t xml:space="preserve"> (Annapolis-Baltimore rooms)</w:t>
      </w:r>
      <w:r w:rsidR="00225345">
        <w:rPr>
          <w:sz w:val="28"/>
          <w:szCs w:val="28"/>
        </w:rPr>
        <w:t>.</w:t>
      </w:r>
      <w:r w:rsidR="00F73271">
        <w:rPr>
          <w:sz w:val="28"/>
          <w:szCs w:val="28"/>
        </w:rPr>
        <w:br/>
      </w:r>
    </w:p>
    <w:p w14:paraId="10A6067B" w14:textId="5BC8CFFD" w:rsidR="00E90BF7" w:rsidRDefault="00E90BF7" w:rsidP="00E90BF7">
      <w:pPr>
        <w:ind w:left="2160" w:hanging="1440"/>
        <w:rPr>
          <w:sz w:val="28"/>
          <w:szCs w:val="28"/>
        </w:rPr>
      </w:pPr>
      <w:r w:rsidRPr="00590206">
        <w:rPr>
          <w:b/>
          <w:bCs/>
          <w:sz w:val="28"/>
          <w:szCs w:val="28"/>
        </w:rPr>
        <w:t>DIRECTIONS</w:t>
      </w:r>
      <w:r>
        <w:rPr>
          <w:sz w:val="28"/>
          <w:szCs w:val="28"/>
        </w:rPr>
        <w:t>:</w:t>
      </w:r>
      <w:r w:rsidR="004B4160">
        <w:rPr>
          <w:sz w:val="28"/>
          <w:szCs w:val="28"/>
        </w:rPr>
        <w:t xml:space="preserve"> </w:t>
      </w:r>
      <w:r w:rsidR="002671D7" w:rsidRPr="00504761">
        <w:rPr>
          <w:sz w:val="28"/>
          <w:szCs w:val="28"/>
          <w:u w:val="single"/>
        </w:rPr>
        <w:t xml:space="preserve">From the </w:t>
      </w:r>
      <w:r w:rsidR="0070347C" w:rsidRPr="00504761">
        <w:rPr>
          <w:sz w:val="28"/>
          <w:szCs w:val="28"/>
          <w:u w:val="single"/>
        </w:rPr>
        <w:t>South</w:t>
      </w:r>
      <w:r w:rsidR="00E13CB5" w:rsidRPr="00504761">
        <w:rPr>
          <w:sz w:val="28"/>
          <w:szCs w:val="28"/>
          <w:u w:val="single"/>
        </w:rPr>
        <w:t xml:space="preserve"> </w:t>
      </w:r>
      <w:r w:rsidR="00321409">
        <w:rPr>
          <w:sz w:val="28"/>
          <w:szCs w:val="28"/>
          <w:u w:val="single"/>
        </w:rPr>
        <w:t xml:space="preserve">and East </w:t>
      </w:r>
      <w:r w:rsidR="005F56F0" w:rsidRPr="00504761">
        <w:rPr>
          <w:sz w:val="28"/>
          <w:szCs w:val="28"/>
          <w:u w:val="single"/>
        </w:rPr>
        <w:t>(</w:t>
      </w:r>
      <w:r w:rsidR="00F20F7A" w:rsidRPr="00504761">
        <w:rPr>
          <w:sz w:val="28"/>
          <w:szCs w:val="28"/>
          <w:u w:val="single"/>
        </w:rPr>
        <w:t xml:space="preserve">from I-495 </w:t>
      </w:r>
      <w:r w:rsidR="00354AE1" w:rsidRPr="00504761">
        <w:rPr>
          <w:sz w:val="28"/>
          <w:szCs w:val="28"/>
          <w:u w:val="single"/>
        </w:rPr>
        <w:t>Beltway</w:t>
      </w:r>
      <w:r w:rsidR="00E13CB5" w:rsidRPr="00504761">
        <w:rPr>
          <w:sz w:val="28"/>
          <w:szCs w:val="28"/>
          <w:u w:val="single"/>
        </w:rPr>
        <w:t>)</w:t>
      </w:r>
      <w:r w:rsidR="0070347C" w:rsidRPr="00504761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CE4041">
        <w:rPr>
          <w:sz w:val="28"/>
          <w:szCs w:val="28"/>
        </w:rPr>
        <w:t xml:space="preserve">Take </w:t>
      </w:r>
      <w:r w:rsidR="004B4160">
        <w:rPr>
          <w:sz w:val="28"/>
          <w:szCs w:val="28"/>
        </w:rPr>
        <w:t>I-</w:t>
      </w:r>
      <w:r w:rsidR="0070347C">
        <w:rPr>
          <w:sz w:val="28"/>
          <w:szCs w:val="28"/>
        </w:rPr>
        <w:t>270 N</w:t>
      </w:r>
      <w:r w:rsidR="004B4160">
        <w:rPr>
          <w:sz w:val="28"/>
          <w:szCs w:val="28"/>
        </w:rPr>
        <w:t xml:space="preserve"> to Exit </w:t>
      </w:r>
      <w:r w:rsidR="00C03533">
        <w:rPr>
          <w:sz w:val="28"/>
          <w:szCs w:val="28"/>
        </w:rPr>
        <w:t>8</w:t>
      </w:r>
      <w:r w:rsidR="004B4160">
        <w:rPr>
          <w:sz w:val="28"/>
          <w:szCs w:val="28"/>
        </w:rPr>
        <w:t xml:space="preserve"> </w:t>
      </w:r>
      <w:r w:rsidR="00C03533">
        <w:rPr>
          <w:sz w:val="28"/>
          <w:szCs w:val="28"/>
        </w:rPr>
        <w:t>–</w:t>
      </w:r>
      <w:r w:rsidR="004B4160">
        <w:rPr>
          <w:sz w:val="28"/>
          <w:szCs w:val="28"/>
        </w:rPr>
        <w:t xml:space="preserve"> </w:t>
      </w:r>
      <w:r w:rsidR="00C03533">
        <w:rPr>
          <w:sz w:val="28"/>
          <w:szCs w:val="28"/>
        </w:rPr>
        <w:t xml:space="preserve">Shady Grove Rd, </w:t>
      </w:r>
      <w:r w:rsidR="00D648A1">
        <w:rPr>
          <w:sz w:val="28"/>
          <w:szCs w:val="28"/>
        </w:rPr>
        <w:t xml:space="preserve">follow sign to Shady Grove Rd., turn right </w:t>
      </w:r>
      <w:r w:rsidR="00925562">
        <w:rPr>
          <w:sz w:val="28"/>
          <w:szCs w:val="28"/>
        </w:rPr>
        <w:t>onto Shady Grove</w:t>
      </w:r>
      <w:r w:rsidR="002C7DC6">
        <w:rPr>
          <w:sz w:val="28"/>
          <w:szCs w:val="28"/>
        </w:rPr>
        <w:t xml:space="preserve">. </w:t>
      </w:r>
      <w:r w:rsidR="00925562">
        <w:rPr>
          <w:sz w:val="28"/>
          <w:szCs w:val="28"/>
        </w:rPr>
        <w:t>Proce</w:t>
      </w:r>
      <w:r w:rsidR="003D4B54">
        <w:rPr>
          <w:sz w:val="28"/>
          <w:szCs w:val="28"/>
        </w:rPr>
        <w:t>e</w:t>
      </w:r>
      <w:r w:rsidR="00925562">
        <w:rPr>
          <w:sz w:val="28"/>
          <w:szCs w:val="28"/>
        </w:rPr>
        <w:t>d to 2</w:t>
      </w:r>
      <w:r w:rsidR="00925562" w:rsidRPr="00925562">
        <w:rPr>
          <w:sz w:val="28"/>
          <w:szCs w:val="28"/>
          <w:vertAlign w:val="superscript"/>
        </w:rPr>
        <w:t>nd</w:t>
      </w:r>
      <w:r w:rsidR="00925562">
        <w:rPr>
          <w:sz w:val="28"/>
          <w:szCs w:val="28"/>
        </w:rPr>
        <w:t xml:space="preserve"> </w:t>
      </w:r>
      <w:r w:rsidR="00BA045F">
        <w:rPr>
          <w:sz w:val="28"/>
          <w:szCs w:val="28"/>
        </w:rPr>
        <w:t xml:space="preserve">traffic light (Gaither Rd.) </w:t>
      </w:r>
      <w:r w:rsidR="002868E1">
        <w:rPr>
          <w:sz w:val="28"/>
          <w:szCs w:val="28"/>
        </w:rPr>
        <w:t xml:space="preserve">and </w:t>
      </w:r>
      <w:r w:rsidR="00BA045F">
        <w:rPr>
          <w:sz w:val="28"/>
          <w:szCs w:val="28"/>
        </w:rPr>
        <w:t xml:space="preserve">turn </w:t>
      </w:r>
      <w:r w:rsidR="00F67E70">
        <w:rPr>
          <w:sz w:val="28"/>
          <w:szCs w:val="28"/>
        </w:rPr>
        <w:t>R</w:t>
      </w:r>
      <w:r w:rsidR="0028581D">
        <w:rPr>
          <w:sz w:val="28"/>
          <w:szCs w:val="28"/>
        </w:rPr>
        <w:t>ight</w:t>
      </w:r>
      <w:r w:rsidR="002C7DC6">
        <w:rPr>
          <w:sz w:val="28"/>
          <w:szCs w:val="28"/>
        </w:rPr>
        <w:t xml:space="preserve">. </w:t>
      </w:r>
      <w:r w:rsidR="00704AFB">
        <w:rPr>
          <w:sz w:val="28"/>
          <w:szCs w:val="28"/>
        </w:rPr>
        <w:t>Continue</w:t>
      </w:r>
      <w:r w:rsidR="0081478D">
        <w:rPr>
          <w:sz w:val="28"/>
          <w:szCs w:val="28"/>
        </w:rPr>
        <w:t xml:space="preserve"> </w:t>
      </w:r>
      <w:r w:rsidR="002868E1">
        <w:rPr>
          <w:sz w:val="28"/>
          <w:szCs w:val="28"/>
        </w:rPr>
        <w:t xml:space="preserve">on </w:t>
      </w:r>
      <w:r w:rsidR="0081478D">
        <w:rPr>
          <w:sz w:val="28"/>
          <w:szCs w:val="28"/>
        </w:rPr>
        <w:t xml:space="preserve">Gaither </w:t>
      </w:r>
      <w:r w:rsidR="00704AFB">
        <w:rPr>
          <w:sz w:val="28"/>
          <w:szCs w:val="28"/>
        </w:rPr>
        <w:t xml:space="preserve">Rd. </w:t>
      </w:r>
      <w:r w:rsidR="00E06340">
        <w:rPr>
          <w:sz w:val="28"/>
          <w:szCs w:val="28"/>
        </w:rPr>
        <w:t>and go to the 2</w:t>
      </w:r>
      <w:r w:rsidR="00E06340" w:rsidRPr="00E06340">
        <w:rPr>
          <w:sz w:val="28"/>
          <w:szCs w:val="28"/>
          <w:vertAlign w:val="superscript"/>
        </w:rPr>
        <w:t>nd</w:t>
      </w:r>
      <w:r w:rsidR="00E06340">
        <w:rPr>
          <w:sz w:val="28"/>
          <w:szCs w:val="28"/>
        </w:rPr>
        <w:t xml:space="preserve"> traffic light</w:t>
      </w:r>
      <w:r w:rsidR="00180B2D">
        <w:rPr>
          <w:sz w:val="28"/>
          <w:szCs w:val="28"/>
        </w:rPr>
        <w:t>,</w:t>
      </w:r>
      <w:r w:rsidR="008A3ACC">
        <w:rPr>
          <w:sz w:val="28"/>
          <w:szCs w:val="28"/>
        </w:rPr>
        <w:t xml:space="preserve"> </w:t>
      </w:r>
      <w:r w:rsidR="00661B00">
        <w:rPr>
          <w:sz w:val="28"/>
          <w:szCs w:val="28"/>
        </w:rPr>
        <w:t>King Farm Blvd., turn Right</w:t>
      </w:r>
      <w:r w:rsidR="002C7DC6">
        <w:rPr>
          <w:sz w:val="28"/>
          <w:szCs w:val="28"/>
        </w:rPr>
        <w:t xml:space="preserve">. </w:t>
      </w:r>
      <w:r w:rsidR="00A31C40">
        <w:rPr>
          <w:sz w:val="28"/>
          <w:szCs w:val="28"/>
        </w:rPr>
        <w:t xml:space="preserve">IKF at </w:t>
      </w:r>
      <w:r w:rsidR="00037BF1">
        <w:rPr>
          <w:sz w:val="28"/>
          <w:szCs w:val="28"/>
        </w:rPr>
        <w:t xml:space="preserve">701 King Farm </w:t>
      </w:r>
      <w:r w:rsidR="00A31C40">
        <w:rPr>
          <w:sz w:val="28"/>
          <w:szCs w:val="28"/>
        </w:rPr>
        <w:t xml:space="preserve">Blvd. </w:t>
      </w:r>
      <w:r w:rsidR="00037BF1">
        <w:rPr>
          <w:sz w:val="28"/>
          <w:szCs w:val="28"/>
        </w:rPr>
        <w:t>is the large yellowish</w:t>
      </w:r>
      <w:r w:rsidR="003D68F9">
        <w:rPr>
          <w:sz w:val="28"/>
          <w:szCs w:val="28"/>
        </w:rPr>
        <w:t>-beige</w:t>
      </w:r>
      <w:r w:rsidR="00037BF1">
        <w:rPr>
          <w:sz w:val="28"/>
          <w:szCs w:val="28"/>
        </w:rPr>
        <w:t xml:space="preserve"> building </w:t>
      </w:r>
      <w:r w:rsidR="00DD238A">
        <w:rPr>
          <w:sz w:val="28"/>
          <w:szCs w:val="28"/>
        </w:rPr>
        <w:t xml:space="preserve">on the </w:t>
      </w:r>
      <w:r w:rsidR="007165EC">
        <w:rPr>
          <w:sz w:val="28"/>
          <w:szCs w:val="28"/>
        </w:rPr>
        <w:t>R</w:t>
      </w:r>
      <w:r w:rsidR="00DD238A">
        <w:rPr>
          <w:sz w:val="28"/>
          <w:szCs w:val="28"/>
        </w:rPr>
        <w:t>ight.</w:t>
      </w:r>
    </w:p>
    <w:p w14:paraId="114B98F5" w14:textId="688ECF0D" w:rsidR="004826FC" w:rsidRDefault="004826FC" w:rsidP="00E90BF7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9AA1C55" w14:textId="1E99E48A" w:rsidR="004826FC" w:rsidRDefault="004826FC" w:rsidP="00E90BF7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ab/>
      </w:r>
      <w:r w:rsidRPr="00504761">
        <w:rPr>
          <w:sz w:val="28"/>
          <w:szCs w:val="28"/>
          <w:u w:val="single"/>
        </w:rPr>
        <w:t xml:space="preserve">From </w:t>
      </w:r>
      <w:r w:rsidR="00E614C0" w:rsidRPr="00504761">
        <w:rPr>
          <w:sz w:val="28"/>
          <w:szCs w:val="28"/>
          <w:u w:val="single"/>
        </w:rPr>
        <w:t>the North</w:t>
      </w:r>
      <w:r w:rsidRPr="00504761">
        <w:rPr>
          <w:sz w:val="28"/>
          <w:szCs w:val="28"/>
          <w:u w:val="single"/>
        </w:rPr>
        <w:t xml:space="preserve"> (Baltimore area)</w:t>
      </w:r>
      <w:r w:rsidR="00E614C0" w:rsidRPr="00504761">
        <w:rPr>
          <w:sz w:val="28"/>
          <w:szCs w:val="28"/>
          <w:u w:val="single"/>
        </w:rPr>
        <w:t>:</w:t>
      </w:r>
      <w:r w:rsidR="002B508B">
        <w:rPr>
          <w:sz w:val="28"/>
          <w:szCs w:val="28"/>
        </w:rPr>
        <w:t xml:space="preserve"> </w:t>
      </w:r>
      <w:r w:rsidR="008D156C">
        <w:rPr>
          <w:sz w:val="28"/>
          <w:szCs w:val="28"/>
        </w:rPr>
        <w:t>Take I-95 S to Exit 31B</w:t>
      </w:r>
      <w:r w:rsidR="00187D41">
        <w:rPr>
          <w:sz w:val="28"/>
          <w:szCs w:val="28"/>
        </w:rPr>
        <w:t xml:space="preserve"> for </w:t>
      </w:r>
      <w:r w:rsidR="00375DAB">
        <w:rPr>
          <w:sz w:val="28"/>
          <w:szCs w:val="28"/>
        </w:rPr>
        <w:t xml:space="preserve">the Inter County Connector (ICC) MD-200 West </w:t>
      </w:r>
      <w:r w:rsidR="00F06ADC">
        <w:rPr>
          <w:sz w:val="28"/>
          <w:szCs w:val="28"/>
        </w:rPr>
        <w:t>toll road (EZ Pass only)</w:t>
      </w:r>
      <w:r w:rsidR="002C7DC6">
        <w:rPr>
          <w:sz w:val="28"/>
          <w:szCs w:val="28"/>
        </w:rPr>
        <w:t xml:space="preserve">. </w:t>
      </w:r>
      <w:r w:rsidR="00393822">
        <w:rPr>
          <w:sz w:val="28"/>
          <w:szCs w:val="28"/>
        </w:rPr>
        <w:t>Take Exit 2</w:t>
      </w:r>
      <w:r w:rsidR="00A9718C">
        <w:rPr>
          <w:sz w:val="28"/>
          <w:szCs w:val="28"/>
        </w:rPr>
        <w:t xml:space="preserve"> Frederick Ave. (</w:t>
      </w:r>
      <w:r w:rsidR="00FA7BA9">
        <w:rPr>
          <w:sz w:val="28"/>
          <w:szCs w:val="28"/>
        </w:rPr>
        <w:t>R</w:t>
      </w:r>
      <w:r w:rsidR="00A9718C">
        <w:rPr>
          <w:sz w:val="28"/>
          <w:szCs w:val="28"/>
        </w:rPr>
        <w:t>te. 355 S</w:t>
      </w:r>
      <w:r w:rsidR="00FF3FE8">
        <w:rPr>
          <w:sz w:val="28"/>
          <w:szCs w:val="28"/>
        </w:rPr>
        <w:t>)</w:t>
      </w:r>
      <w:r w:rsidR="003B6D29">
        <w:rPr>
          <w:sz w:val="28"/>
          <w:szCs w:val="28"/>
        </w:rPr>
        <w:t xml:space="preserve"> </w:t>
      </w:r>
      <w:r w:rsidR="001A7504">
        <w:rPr>
          <w:sz w:val="28"/>
          <w:szCs w:val="28"/>
        </w:rPr>
        <w:t>(</w:t>
      </w:r>
      <w:r w:rsidR="00FA7BA9">
        <w:rPr>
          <w:sz w:val="28"/>
          <w:szCs w:val="28"/>
        </w:rPr>
        <w:t>off</w:t>
      </w:r>
      <w:r w:rsidR="003B6D29">
        <w:rPr>
          <w:sz w:val="28"/>
          <w:szCs w:val="28"/>
        </w:rPr>
        <w:t xml:space="preserve"> I-370 Sam Eig Highway extension Rd.</w:t>
      </w:r>
      <w:r w:rsidR="001A7504">
        <w:rPr>
          <w:sz w:val="28"/>
          <w:szCs w:val="28"/>
        </w:rPr>
        <w:t>)</w:t>
      </w:r>
      <w:r w:rsidR="00393822">
        <w:rPr>
          <w:sz w:val="28"/>
          <w:szCs w:val="28"/>
        </w:rPr>
        <w:t xml:space="preserve"> </w:t>
      </w:r>
      <w:r w:rsidR="00F06ADC">
        <w:rPr>
          <w:sz w:val="28"/>
          <w:szCs w:val="28"/>
        </w:rPr>
        <w:t xml:space="preserve"> </w:t>
      </w:r>
      <w:r w:rsidR="002B508B">
        <w:rPr>
          <w:sz w:val="28"/>
          <w:szCs w:val="28"/>
        </w:rPr>
        <w:t>going South</w:t>
      </w:r>
      <w:r w:rsidR="00556121">
        <w:rPr>
          <w:sz w:val="28"/>
          <w:szCs w:val="28"/>
        </w:rPr>
        <w:t xml:space="preserve">. Turn left </w:t>
      </w:r>
      <w:r w:rsidR="007353D0">
        <w:rPr>
          <w:sz w:val="28"/>
          <w:szCs w:val="28"/>
        </w:rPr>
        <w:t>onto Rte</w:t>
      </w:r>
      <w:r w:rsidR="00BC51B1">
        <w:rPr>
          <w:sz w:val="28"/>
          <w:szCs w:val="28"/>
        </w:rPr>
        <w:t>. 355</w:t>
      </w:r>
      <w:r w:rsidR="002C7DC6">
        <w:rPr>
          <w:sz w:val="28"/>
          <w:szCs w:val="28"/>
        </w:rPr>
        <w:t xml:space="preserve">. </w:t>
      </w:r>
      <w:r w:rsidR="00BC51B1">
        <w:rPr>
          <w:sz w:val="28"/>
          <w:szCs w:val="28"/>
        </w:rPr>
        <w:t xml:space="preserve">Go about ¾ mi. to </w:t>
      </w:r>
      <w:r w:rsidR="00532F16">
        <w:rPr>
          <w:sz w:val="28"/>
          <w:szCs w:val="28"/>
        </w:rPr>
        <w:t xml:space="preserve">King Farm </w:t>
      </w:r>
      <w:r w:rsidR="002C7DC6">
        <w:rPr>
          <w:sz w:val="28"/>
          <w:szCs w:val="28"/>
        </w:rPr>
        <w:t xml:space="preserve">Blvd. </w:t>
      </w:r>
      <w:r w:rsidR="00532F16">
        <w:rPr>
          <w:sz w:val="28"/>
          <w:szCs w:val="28"/>
        </w:rPr>
        <w:t>Turn Right</w:t>
      </w:r>
      <w:r w:rsidR="004A7438">
        <w:rPr>
          <w:sz w:val="28"/>
          <w:szCs w:val="28"/>
        </w:rPr>
        <w:t xml:space="preserve"> and go about 1 mile to IKF (large yellowish</w:t>
      </w:r>
      <w:r w:rsidR="00E80ACC">
        <w:rPr>
          <w:sz w:val="28"/>
          <w:szCs w:val="28"/>
        </w:rPr>
        <w:t>-beige</w:t>
      </w:r>
      <w:r w:rsidR="004A7438">
        <w:rPr>
          <w:sz w:val="28"/>
          <w:szCs w:val="28"/>
        </w:rPr>
        <w:t xml:space="preserve"> bu</w:t>
      </w:r>
      <w:r w:rsidR="00C83EF9">
        <w:rPr>
          <w:sz w:val="28"/>
          <w:szCs w:val="28"/>
        </w:rPr>
        <w:t>ilding on the right).</w:t>
      </w:r>
      <w:r w:rsidR="00C111E0">
        <w:rPr>
          <w:sz w:val="28"/>
          <w:szCs w:val="28"/>
        </w:rPr>
        <w:t xml:space="preserve"> </w:t>
      </w:r>
      <w:bookmarkStart w:id="0" w:name="_GoBack"/>
      <w:bookmarkEnd w:id="0"/>
      <w:r w:rsidR="00C111E0">
        <w:rPr>
          <w:sz w:val="28"/>
          <w:szCs w:val="28"/>
        </w:rPr>
        <w:t xml:space="preserve">OR take I-95 South </w:t>
      </w:r>
      <w:r w:rsidR="0012311F">
        <w:rPr>
          <w:sz w:val="28"/>
          <w:szCs w:val="28"/>
        </w:rPr>
        <w:t xml:space="preserve">(by-pass the ICC) to </w:t>
      </w:r>
      <w:r w:rsidR="00314028">
        <w:rPr>
          <w:sz w:val="28"/>
          <w:szCs w:val="28"/>
        </w:rPr>
        <w:t>E</w:t>
      </w:r>
      <w:r w:rsidR="00C752E9">
        <w:rPr>
          <w:sz w:val="28"/>
          <w:szCs w:val="28"/>
        </w:rPr>
        <w:t xml:space="preserve">xit 27 for </w:t>
      </w:r>
      <w:r w:rsidR="007859A3">
        <w:rPr>
          <w:sz w:val="28"/>
          <w:szCs w:val="28"/>
        </w:rPr>
        <w:t>I-495 Beltway West and follow the directions above from</w:t>
      </w:r>
      <w:r w:rsidR="00C724B8">
        <w:rPr>
          <w:sz w:val="28"/>
          <w:szCs w:val="28"/>
        </w:rPr>
        <w:t xml:space="preserve"> the South.</w:t>
      </w:r>
    </w:p>
    <w:p w14:paraId="3A39FA91" w14:textId="5D4E5415" w:rsidR="002D04A6" w:rsidRDefault="002D04A6" w:rsidP="00E90BF7">
      <w:pPr>
        <w:ind w:left="2160" w:hanging="1440"/>
        <w:rPr>
          <w:sz w:val="28"/>
          <w:szCs w:val="28"/>
        </w:rPr>
      </w:pPr>
    </w:p>
    <w:p w14:paraId="1A20E8C4" w14:textId="5DF24B78" w:rsidR="008A5F66" w:rsidRDefault="002D04A6" w:rsidP="008A5F6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ab/>
      </w:r>
      <w:r w:rsidRPr="00504761">
        <w:rPr>
          <w:sz w:val="28"/>
          <w:szCs w:val="28"/>
          <w:u w:val="single"/>
        </w:rPr>
        <w:t xml:space="preserve">From </w:t>
      </w:r>
      <w:r w:rsidR="000A19D4" w:rsidRPr="00504761">
        <w:rPr>
          <w:sz w:val="28"/>
          <w:szCs w:val="28"/>
          <w:u w:val="single"/>
        </w:rPr>
        <w:t xml:space="preserve">the </w:t>
      </w:r>
      <w:r w:rsidRPr="00504761">
        <w:rPr>
          <w:sz w:val="28"/>
          <w:szCs w:val="28"/>
          <w:u w:val="single"/>
        </w:rPr>
        <w:t xml:space="preserve">North </w:t>
      </w:r>
      <w:r w:rsidR="00FE6449" w:rsidRPr="00504761">
        <w:rPr>
          <w:sz w:val="28"/>
          <w:szCs w:val="28"/>
          <w:u w:val="single"/>
        </w:rPr>
        <w:t>(Frederick Area</w:t>
      </w:r>
      <w:r w:rsidR="009A2B50" w:rsidRPr="00504761">
        <w:rPr>
          <w:sz w:val="28"/>
          <w:szCs w:val="28"/>
          <w:u w:val="single"/>
        </w:rPr>
        <w:t>, North of Shady Grove Rd.</w:t>
      </w:r>
      <w:r w:rsidR="00FE6449" w:rsidRPr="00504761">
        <w:rPr>
          <w:sz w:val="28"/>
          <w:szCs w:val="28"/>
          <w:u w:val="single"/>
        </w:rPr>
        <w:t>):</w:t>
      </w:r>
      <w:r w:rsidR="00FE6449">
        <w:rPr>
          <w:sz w:val="28"/>
          <w:szCs w:val="28"/>
        </w:rPr>
        <w:t xml:space="preserve"> </w:t>
      </w:r>
      <w:r w:rsidR="002A15DA">
        <w:rPr>
          <w:sz w:val="28"/>
          <w:szCs w:val="28"/>
        </w:rPr>
        <w:t xml:space="preserve">Take I-270 S to Exit 8 </w:t>
      </w:r>
      <w:r w:rsidR="00890930">
        <w:rPr>
          <w:sz w:val="28"/>
          <w:szCs w:val="28"/>
        </w:rPr>
        <w:t xml:space="preserve">– Shady Grove </w:t>
      </w:r>
      <w:r w:rsidR="002C7DC6">
        <w:rPr>
          <w:sz w:val="28"/>
          <w:szCs w:val="28"/>
        </w:rPr>
        <w:t xml:space="preserve">Rd. </w:t>
      </w:r>
      <w:r w:rsidR="00D83DAA">
        <w:rPr>
          <w:sz w:val="28"/>
          <w:szCs w:val="28"/>
        </w:rPr>
        <w:t xml:space="preserve">Turn Left on Shady Grove Rd. and go </w:t>
      </w:r>
      <w:r w:rsidR="00A11B59">
        <w:rPr>
          <w:sz w:val="28"/>
          <w:szCs w:val="28"/>
        </w:rPr>
        <w:t>to 3</w:t>
      </w:r>
      <w:r w:rsidR="00A11B59" w:rsidRPr="00A11B59">
        <w:rPr>
          <w:sz w:val="28"/>
          <w:szCs w:val="28"/>
          <w:vertAlign w:val="superscript"/>
        </w:rPr>
        <w:t>rd</w:t>
      </w:r>
      <w:r w:rsidR="00A11B59">
        <w:rPr>
          <w:sz w:val="28"/>
          <w:szCs w:val="28"/>
        </w:rPr>
        <w:t xml:space="preserve"> traffic light</w:t>
      </w:r>
      <w:r w:rsidR="003B359A">
        <w:rPr>
          <w:sz w:val="28"/>
          <w:szCs w:val="28"/>
        </w:rPr>
        <w:t xml:space="preserve">, turn </w:t>
      </w:r>
      <w:r w:rsidR="00606941">
        <w:rPr>
          <w:sz w:val="28"/>
          <w:szCs w:val="28"/>
        </w:rPr>
        <w:t>R</w:t>
      </w:r>
      <w:r w:rsidR="003B359A">
        <w:rPr>
          <w:sz w:val="28"/>
          <w:szCs w:val="28"/>
        </w:rPr>
        <w:t xml:space="preserve">ight on Gaither </w:t>
      </w:r>
      <w:r w:rsidR="002C7DC6">
        <w:rPr>
          <w:sz w:val="28"/>
          <w:szCs w:val="28"/>
        </w:rPr>
        <w:t xml:space="preserve">Rd. </w:t>
      </w:r>
      <w:r w:rsidR="00940787">
        <w:rPr>
          <w:sz w:val="28"/>
          <w:szCs w:val="28"/>
        </w:rPr>
        <w:t>Continue</w:t>
      </w:r>
      <w:r w:rsidR="00606941">
        <w:rPr>
          <w:sz w:val="28"/>
          <w:szCs w:val="28"/>
        </w:rPr>
        <w:t xml:space="preserve"> </w:t>
      </w:r>
      <w:r w:rsidR="00940787">
        <w:rPr>
          <w:sz w:val="28"/>
          <w:szCs w:val="28"/>
        </w:rPr>
        <w:t xml:space="preserve">on </w:t>
      </w:r>
      <w:r w:rsidR="00606941">
        <w:rPr>
          <w:sz w:val="28"/>
          <w:szCs w:val="28"/>
        </w:rPr>
        <w:t>Gaither</w:t>
      </w:r>
      <w:r w:rsidR="00B82E53">
        <w:rPr>
          <w:sz w:val="28"/>
          <w:szCs w:val="28"/>
        </w:rPr>
        <w:t xml:space="preserve"> </w:t>
      </w:r>
      <w:r w:rsidR="00B62654">
        <w:rPr>
          <w:sz w:val="28"/>
          <w:szCs w:val="28"/>
        </w:rPr>
        <w:t xml:space="preserve">to King Farm </w:t>
      </w:r>
      <w:r w:rsidR="002C7DC6">
        <w:rPr>
          <w:sz w:val="28"/>
          <w:szCs w:val="28"/>
        </w:rPr>
        <w:t xml:space="preserve">Blvd. </w:t>
      </w:r>
      <w:r w:rsidR="00D3272C">
        <w:rPr>
          <w:sz w:val="28"/>
          <w:szCs w:val="28"/>
        </w:rPr>
        <w:t>Turn Right.</w:t>
      </w:r>
      <w:r w:rsidR="00E10963">
        <w:rPr>
          <w:sz w:val="28"/>
          <w:szCs w:val="28"/>
        </w:rPr>
        <w:t xml:space="preserve"> IKF is the large </w:t>
      </w:r>
      <w:r w:rsidR="002C7DC6">
        <w:rPr>
          <w:sz w:val="28"/>
          <w:szCs w:val="28"/>
        </w:rPr>
        <w:t>yellowish beige</w:t>
      </w:r>
      <w:r w:rsidR="00E10963">
        <w:rPr>
          <w:sz w:val="28"/>
          <w:szCs w:val="28"/>
        </w:rPr>
        <w:t xml:space="preserve"> building </w:t>
      </w:r>
      <w:r w:rsidR="00504761">
        <w:rPr>
          <w:sz w:val="28"/>
          <w:szCs w:val="28"/>
        </w:rPr>
        <w:t xml:space="preserve">the </w:t>
      </w:r>
      <w:r w:rsidR="008817C7">
        <w:rPr>
          <w:sz w:val="28"/>
          <w:szCs w:val="28"/>
        </w:rPr>
        <w:t>R</w:t>
      </w:r>
      <w:r w:rsidR="00AA6E2E">
        <w:rPr>
          <w:sz w:val="28"/>
          <w:szCs w:val="28"/>
        </w:rPr>
        <w:t>ight</w:t>
      </w:r>
      <w:r w:rsidR="00504761">
        <w:rPr>
          <w:sz w:val="28"/>
          <w:szCs w:val="28"/>
        </w:rPr>
        <w:t>.</w:t>
      </w:r>
    </w:p>
    <w:p w14:paraId="06CF9FD5" w14:textId="77777777" w:rsidR="007029CB" w:rsidRDefault="007029CB" w:rsidP="008A5F66">
      <w:pPr>
        <w:ind w:left="2160" w:hanging="1440"/>
        <w:rPr>
          <w:b/>
          <w:bCs/>
          <w:sz w:val="40"/>
          <w:szCs w:val="40"/>
        </w:rPr>
      </w:pPr>
    </w:p>
    <w:p w14:paraId="7E798024" w14:textId="77777777" w:rsidR="00D115DE" w:rsidRDefault="00D115DE" w:rsidP="00F62366">
      <w:pPr>
        <w:rPr>
          <w:b/>
          <w:bCs/>
          <w:sz w:val="40"/>
          <w:szCs w:val="40"/>
        </w:rPr>
      </w:pPr>
    </w:p>
    <w:p w14:paraId="0A2FE2DC" w14:textId="26422D31" w:rsidR="003B742E" w:rsidRPr="00513F29" w:rsidRDefault="003B742E" w:rsidP="00F62366">
      <w:pPr>
        <w:rPr>
          <w:b/>
          <w:bCs/>
          <w:sz w:val="28"/>
          <w:szCs w:val="28"/>
        </w:rPr>
      </w:pPr>
      <w:r w:rsidRPr="00513F29">
        <w:rPr>
          <w:b/>
          <w:bCs/>
          <w:sz w:val="28"/>
          <w:szCs w:val="28"/>
          <w:u w:val="single"/>
        </w:rPr>
        <w:t>Registration Form:</w:t>
      </w:r>
      <w:r w:rsidR="003E217D" w:rsidRPr="00513F29">
        <w:rPr>
          <w:b/>
          <w:bCs/>
          <w:sz w:val="28"/>
          <w:szCs w:val="28"/>
        </w:rPr>
        <w:t xml:space="preserve"> </w:t>
      </w:r>
      <w:r w:rsidR="003E7C07">
        <w:rPr>
          <w:b/>
          <w:bCs/>
          <w:sz w:val="28"/>
          <w:szCs w:val="28"/>
        </w:rPr>
        <w:t xml:space="preserve">Return </w:t>
      </w:r>
      <w:r w:rsidR="003E7C07" w:rsidRPr="00513F29">
        <w:rPr>
          <w:b/>
          <w:bCs/>
          <w:sz w:val="28"/>
          <w:szCs w:val="28"/>
        </w:rPr>
        <w:t>by</w:t>
      </w:r>
      <w:r w:rsidR="00AC4C26" w:rsidRPr="00513F29">
        <w:rPr>
          <w:b/>
          <w:bCs/>
          <w:sz w:val="28"/>
          <w:szCs w:val="28"/>
        </w:rPr>
        <w:t xml:space="preserve"> Nov 15</w:t>
      </w:r>
      <w:r w:rsidR="00AC4C26" w:rsidRPr="00513F29">
        <w:rPr>
          <w:b/>
          <w:bCs/>
          <w:sz w:val="28"/>
          <w:szCs w:val="28"/>
          <w:vertAlign w:val="superscript"/>
        </w:rPr>
        <w:t>th</w:t>
      </w:r>
      <w:r w:rsidR="004D7CEB">
        <w:rPr>
          <w:b/>
          <w:bCs/>
          <w:sz w:val="28"/>
          <w:szCs w:val="28"/>
          <w:vertAlign w:val="superscript"/>
        </w:rPr>
        <w:t xml:space="preserve"> </w:t>
      </w:r>
      <w:r w:rsidR="00644EF5">
        <w:rPr>
          <w:b/>
          <w:bCs/>
          <w:sz w:val="28"/>
          <w:szCs w:val="28"/>
        </w:rPr>
        <w:t>to D</w:t>
      </w:r>
      <w:r w:rsidR="004D7CEB" w:rsidRPr="00513F29">
        <w:rPr>
          <w:b/>
          <w:bCs/>
          <w:sz w:val="28"/>
          <w:szCs w:val="28"/>
        </w:rPr>
        <w:t>orothy Welsh</w:t>
      </w:r>
      <w:r w:rsidR="00E777E1">
        <w:rPr>
          <w:b/>
          <w:bCs/>
          <w:sz w:val="28"/>
          <w:szCs w:val="28"/>
        </w:rPr>
        <w:t>,</w:t>
      </w:r>
      <w:r w:rsidR="004D7CEB" w:rsidRPr="00513F29">
        <w:rPr>
          <w:b/>
          <w:bCs/>
          <w:sz w:val="28"/>
          <w:szCs w:val="28"/>
        </w:rPr>
        <w:t xml:space="preserve"> 701 King Farm Blvd., Apt 144</w:t>
      </w:r>
      <w:r w:rsidR="00AC4C26" w:rsidRPr="00513F29">
        <w:rPr>
          <w:b/>
          <w:bCs/>
          <w:sz w:val="28"/>
          <w:szCs w:val="28"/>
        </w:rPr>
        <w:t xml:space="preserve">, </w:t>
      </w:r>
      <w:r w:rsidR="00E777E1">
        <w:rPr>
          <w:b/>
          <w:bCs/>
          <w:sz w:val="28"/>
          <w:szCs w:val="28"/>
        </w:rPr>
        <w:t>Rockville, MD 20850</w:t>
      </w:r>
      <w:r w:rsidR="002C7DC6">
        <w:rPr>
          <w:b/>
          <w:bCs/>
          <w:sz w:val="28"/>
          <w:szCs w:val="28"/>
        </w:rPr>
        <w:t xml:space="preserve">. </w:t>
      </w:r>
      <w:r w:rsidR="000D5BA8">
        <w:rPr>
          <w:b/>
          <w:bCs/>
          <w:sz w:val="28"/>
          <w:szCs w:val="28"/>
        </w:rPr>
        <w:t>I</w:t>
      </w:r>
      <w:r w:rsidR="003E7C07">
        <w:rPr>
          <w:b/>
          <w:bCs/>
          <w:sz w:val="28"/>
          <w:szCs w:val="28"/>
        </w:rPr>
        <w:t>nclude a</w:t>
      </w:r>
      <w:r w:rsidR="003E217D" w:rsidRPr="00513F29">
        <w:rPr>
          <w:b/>
          <w:bCs/>
          <w:sz w:val="28"/>
          <w:szCs w:val="28"/>
        </w:rPr>
        <w:t xml:space="preserve"> single check to </w:t>
      </w:r>
      <w:r w:rsidR="003E217D" w:rsidRPr="003E7C07">
        <w:rPr>
          <w:b/>
          <w:bCs/>
          <w:color w:val="FF0000"/>
          <w:sz w:val="28"/>
          <w:szCs w:val="28"/>
        </w:rPr>
        <w:t>MaCCRA</w:t>
      </w:r>
      <w:r w:rsidR="000D4E9F" w:rsidRPr="003E7C07">
        <w:rPr>
          <w:b/>
          <w:bCs/>
          <w:color w:val="FF0000"/>
          <w:sz w:val="28"/>
          <w:szCs w:val="28"/>
        </w:rPr>
        <w:t>-IKF</w:t>
      </w:r>
      <w:r w:rsidR="00D6410E">
        <w:rPr>
          <w:b/>
          <w:bCs/>
          <w:color w:val="FF0000"/>
          <w:sz w:val="28"/>
          <w:szCs w:val="28"/>
        </w:rPr>
        <w:t>.</w:t>
      </w:r>
      <w:r w:rsidR="000D4E9F" w:rsidRPr="00513F29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2331"/>
        <w:gridCol w:w="1790"/>
        <w:gridCol w:w="1218"/>
        <w:gridCol w:w="1613"/>
        <w:gridCol w:w="2589"/>
        <w:gridCol w:w="1709"/>
      </w:tblGrid>
      <w:tr w:rsidR="009219DB" w:rsidRPr="003D6B47" w14:paraId="72377F69" w14:textId="77777777" w:rsidTr="0028227A">
        <w:trPr>
          <w:trHeight w:val="737"/>
        </w:trPr>
        <w:tc>
          <w:tcPr>
            <w:tcW w:w="2331" w:type="dxa"/>
          </w:tcPr>
          <w:p w14:paraId="223AA772" w14:textId="461AA8AF" w:rsidR="009219DB" w:rsidRPr="003D6B47" w:rsidRDefault="009219DB">
            <w:pPr>
              <w:rPr>
                <w:b/>
                <w:bCs/>
                <w:sz w:val="28"/>
                <w:szCs w:val="28"/>
              </w:rPr>
            </w:pPr>
            <w:r w:rsidRPr="003D6B47">
              <w:rPr>
                <w:b/>
                <w:bCs/>
                <w:sz w:val="28"/>
                <w:szCs w:val="28"/>
              </w:rPr>
              <w:lastRenderedPageBreak/>
              <w:t>Community Name:</w:t>
            </w:r>
          </w:p>
        </w:tc>
        <w:tc>
          <w:tcPr>
            <w:tcW w:w="8919" w:type="dxa"/>
            <w:gridSpan w:val="5"/>
          </w:tcPr>
          <w:p w14:paraId="6D4E5C4A" w14:textId="77777777" w:rsidR="009219DB" w:rsidRPr="003D6B47" w:rsidRDefault="009219D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42F3" w:rsidRPr="003D6B47" w14:paraId="60AAC2E3" w14:textId="77777777" w:rsidTr="00A37DBA">
        <w:trPr>
          <w:trHeight w:val="1008"/>
        </w:trPr>
        <w:tc>
          <w:tcPr>
            <w:tcW w:w="2331" w:type="dxa"/>
          </w:tcPr>
          <w:p w14:paraId="15B419D8" w14:textId="5A6F520E" w:rsidR="003942F3" w:rsidRPr="003D6B47" w:rsidRDefault="00B56F25">
            <w:pPr>
              <w:rPr>
                <w:b/>
                <w:bCs/>
                <w:sz w:val="28"/>
                <w:szCs w:val="28"/>
              </w:rPr>
            </w:pPr>
            <w:r w:rsidRPr="003D6B47">
              <w:rPr>
                <w:b/>
                <w:bCs/>
                <w:sz w:val="28"/>
                <w:szCs w:val="28"/>
              </w:rPr>
              <w:t>Last</w:t>
            </w:r>
            <w:r w:rsidR="003942F3" w:rsidRPr="003D6B47">
              <w:rPr>
                <w:b/>
                <w:bCs/>
                <w:sz w:val="28"/>
                <w:szCs w:val="28"/>
              </w:rPr>
              <w:t xml:space="preserve"> Name</w:t>
            </w:r>
            <w:r w:rsidR="009219DB" w:rsidRPr="003D6B47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90" w:type="dxa"/>
          </w:tcPr>
          <w:p w14:paraId="39503FE5" w14:textId="7B654DC1" w:rsidR="003942F3" w:rsidRPr="003D6B47" w:rsidRDefault="00B56F25">
            <w:pPr>
              <w:rPr>
                <w:b/>
                <w:bCs/>
                <w:sz w:val="28"/>
                <w:szCs w:val="28"/>
              </w:rPr>
            </w:pPr>
            <w:r w:rsidRPr="003D6B47">
              <w:rPr>
                <w:b/>
                <w:bCs/>
                <w:sz w:val="28"/>
                <w:szCs w:val="28"/>
              </w:rPr>
              <w:t>First</w:t>
            </w:r>
            <w:r w:rsidR="003942F3" w:rsidRPr="003D6B47">
              <w:rPr>
                <w:b/>
                <w:bCs/>
                <w:sz w:val="28"/>
                <w:szCs w:val="28"/>
              </w:rPr>
              <w:t xml:space="preserve"> Name</w:t>
            </w:r>
            <w:r w:rsidR="009219DB" w:rsidRPr="003D6B47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18" w:type="dxa"/>
          </w:tcPr>
          <w:p w14:paraId="56B01885" w14:textId="11557661" w:rsidR="003942F3" w:rsidRPr="003D6B47" w:rsidRDefault="00715229">
            <w:pPr>
              <w:rPr>
                <w:b/>
                <w:bCs/>
                <w:sz w:val="28"/>
                <w:szCs w:val="28"/>
              </w:rPr>
            </w:pPr>
            <w:r w:rsidRPr="003D6B47">
              <w:rPr>
                <w:b/>
                <w:bCs/>
                <w:sz w:val="28"/>
                <w:szCs w:val="28"/>
              </w:rPr>
              <w:t>Position in Chapter</w:t>
            </w:r>
            <w:r w:rsidR="009219DB" w:rsidRPr="003D6B47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613" w:type="dxa"/>
          </w:tcPr>
          <w:p w14:paraId="3CA98879" w14:textId="16AB3145" w:rsidR="003942F3" w:rsidRPr="003D6B47" w:rsidRDefault="00715229">
            <w:pPr>
              <w:rPr>
                <w:b/>
                <w:bCs/>
                <w:sz w:val="28"/>
                <w:szCs w:val="28"/>
              </w:rPr>
            </w:pPr>
            <w:r w:rsidRPr="003D6B47">
              <w:rPr>
                <w:b/>
                <w:bCs/>
                <w:sz w:val="28"/>
                <w:szCs w:val="28"/>
              </w:rPr>
              <w:t>Phone</w:t>
            </w:r>
            <w:r w:rsidR="009219DB" w:rsidRPr="003D6B47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589" w:type="dxa"/>
          </w:tcPr>
          <w:p w14:paraId="4EE561D9" w14:textId="408DE93A" w:rsidR="003942F3" w:rsidRPr="003D6B47" w:rsidRDefault="00715229">
            <w:pPr>
              <w:rPr>
                <w:b/>
                <w:bCs/>
                <w:sz w:val="28"/>
                <w:szCs w:val="28"/>
              </w:rPr>
            </w:pPr>
            <w:r w:rsidRPr="003D6B47">
              <w:rPr>
                <w:b/>
                <w:bCs/>
                <w:sz w:val="28"/>
                <w:szCs w:val="28"/>
              </w:rPr>
              <w:t>Email</w:t>
            </w:r>
            <w:r w:rsidR="009219DB" w:rsidRPr="003D6B47">
              <w:rPr>
                <w:b/>
                <w:bCs/>
                <w:sz w:val="28"/>
                <w:szCs w:val="28"/>
              </w:rPr>
              <w:t>:</w:t>
            </w:r>
            <w:r w:rsidRPr="003D6B4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9" w:type="dxa"/>
          </w:tcPr>
          <w:p w14:paraId="50E79E25" w14:textId="1F3922A6" w:rsidR="003942F3" w:rsidRPr="003D6B47" w:rsidRDefault="005C77D3">
            <w:pPr>
              <w:rPr>
                <w:b/>
                <w:bCs/>
                <w:sz w:val="28"/>
                <w:szCs w:val="28"/>
              </w:rPr>
            </w:pPr>
            <w:r w:rsidRPr="003D6B47">
              <w:rPr>
                <w:b/>
                <w:bCs/>
                <w:sz w:val="28"/>
                <w:szCs w:val="28"/>
              </w:rPr>
              <w:t>Dietary Restrictions</w:t>
            </w:r>
            <w:r w:rsidR="009219DB" w:rsidRPr="003D6B47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B56F25" w:rsidRPr="003D6B47" w14:paraId="1D32BDA5" w14:textId="77777777" w:rsidTr="00A37DBA">
        <w:trPr>
          <w:trHeight w:val="1008"/>
        </w:trPr>
        <w:tc>
          <w:tcPr>
            <w:tcW w:w="2331" w:type="dxa"/>
          </w:tcPr>
          <w:p w14:paraId="52DC681D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0" w:type="dxa"/>
          </w:tcPr>
          <w:p w14:paraId="6C92F2E1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</w:tcPr>
          <w:p w14:paraId="5C7C937A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</w:tcPr>
          <w:p w14:paraId="3232A555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9" w:type="dxa"/>
          </w:tcPr>
          <w:p w14:paraId="5BFD8AF0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</w:tcPr>
          <w:p w14:paraId="28C809F5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56F25" w:rsidRPr="003D6B47" w14:paraId="2894F1DA" w14:textId="77777777" w:rsidTr="00A37DBA">
        <w:trPr>
          <w:trHeight w:val="1008"/>
        </w:trPr>
        <w:tc>
          <w:tcPr>
            <w:tcW w:w="2331" w:type="dxa"/>
          </w:tcPr>
          <w:p w14:paraId="419E822A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0" w:type="dxa"/>
          </w:tcPr>
          <w:p w14:paraId="78F467EF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</w:tcPr>
          <w:p w14:paraId="5344447E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</w:tcPr>
          <w:p w14:paraId="7D047B99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9" w:type="dxa"/>
          </w:tcPr>
          <w:p w14:paraId="30069704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</w:tcPr>
          <w:p w14:paraId="07DC46CE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56F25" w:rsidRPr="003D6B47" w14:paraId="0AC2B1A1" w14:textId="77777777" w:rsidTr="00A37DBA">
        <w:trPr>
          <w:trHeight w:val="1008"/>
        </w:trPr>
        <w:tc>
          <w:tcPr>
            <w:tcW w:w="2331" w:type="dxa"/>
          </w:tcPr>
          <w:p w14:paraId="0A7085D0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0" w:type="dxa"/>
          </w:tcPr>
          <w:p w14:paraId="19CA37C2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</w:tcPr>
          <w:p w14:paraId="7DC9D3FB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</w:tcPr>
          <w:p w14:paraId="42D64177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9" w:type="dxa"/>
          </w:tcPr>
          <w:p w14:paraId="309A40AF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</w:tcPr>
          <w:p w14:paraId="28B033DF" w14:textId="77777777" w:rsidR="00B56F25" w:rsidRPr="003D6B47" w:rsidRDefault="00B56F2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5B4B" w:rsidRPr="003D6B47" w14:paraId="1A9B58AB" w14:textId="77777777" w:rsidTr="00A37DBA">
        <w:trPr>
          <w:trHeight w:val="1008"/>
        </w:trPr>
        <w:tc>
          <w:tcPr>
            <w:tcW w:w="2331" w:type="dxa"/>
          </w:tcPr>
          <w:p w14:paraId="53A9C007" w14:textId="77777777" w:rsidR="00555B4B" w:rsidRPr="003D6B47" w:rsidRDefault="00555B4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0" w:type="dxa"/>
          </w:tcPr>
          <w:p w14:paraId="3238A5A2" w14:textId="77777777" w:rsidR="00555B4B" w:rsidRPr="003D6B47" w:rsidRDefault="00555B4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</w:tcPr>
          <w:p w14:paraId="42371091" w14:textId="77777777" w:rsidR="00555B4B" w:rsidRPr="003D6B47" w:rsidRDefault="00555B4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</w:tcPr>
          <w:p w14:paraId="558366E9" w14:textId="77777777" w:rsidR="00555B4B" w:rsidRPr="003D6B47" w:rsidRDefault="00555B4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89" w:type="dxa"/>
          </w:tcPr>
          <w:p w14:paraId="2D0FE97D" w14:textId="77777777" w:rsidR="00555B4B" w:rsidRPr="003D6B47" w:rsidRDefault="00555B4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9" w:type="dxa"/>
          </w:tcPr>
          <w:p w14:paraId="567D2904" w14:textId="77777777" w:rsidR="00555B4B" w:rsidRPr="003D6B47" w:rsidRDefault="00555B4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E5BC7" w:rsidRPr="003D6B47" w14:paraId="6FC853BA" w14:textId="77777777" w:rsidTr="0081030D">
        <w:trPr>
          <w:trHeight w:val="593"/>
        </w:trPr>
        <w:tc>
          <w:tcPr>
            <w:tcW w:w="9541" w:type="dxa"/>
            <w:gridSpan w:val="5"/>
          </w:tcPr>
          <w:p w14:paraId="2F336443" w14:textId="0223333E" w:rsidR="00FE5BC7" w:rsidRPr="003D6B47" w:rsidRDefault="00FE5BC7" w:rsidP="00C562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@ $22 per person</w:t>
            </w:r>
          </w:p>
        </w:tc>
        <w:tc>
          <w:tcPr>
            <w:tcW w:w="1709" w:type="dxa"/>
          </w:tcPr>
          <w:p w14:paraId="619A1945" w14:textId="77777777" w:rsidR="00FE5BC7" w:rsidRPr="003D6B47" w:rsidRDefault="00FE5BC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1FC10E8" w14:textId="7B484D70" w:rsidR="003B742E" w:rsidRDefault="003B742E">
      <w:pPr>
        <w:rPr>
          <w:sz w:val="28"/>
          <w:szCs w:val="28"/>
        </w:rPr>
      </w:pPr>
    </w:p>
    <w:p w14:paraId="1FCFCD6E" w14:textId="0208C5AA" w:rsidR="001F1421" w:rsidRDefault="001F1421">
      <w:pPr>
        <w:rPr>
          <w:sz w:val="28"/>
          <w:szCs w:val="28"/>
        </w:rPr>
      </w:pP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2340"/>
        <w:gridCol w:w="1800"/>
        <w:gridCol w:w="1260"/>
        <w:gridCol w:w="1530"/>
        <w:gridCol w:w="2610"/>
        <w:gridCol w:w="1710"/>
      </w:tblGrid>
      <w:tr w:rsidR="001F1421" w:rsidRPr="00DB688C" w14:paraId="27A57458" w14:textId="77777777" w:rsidTr="00767AE8">
        <w:trPr>
          <w:trHeight w:val="1008"/>
        </w:trPr>
        <w:tc>
          <w:tcPr>
            <w:tcW w:w="2340" w:type="dxa"/>
          </w:tcPr>
          <w:p w14:paraId="2DD0CE2C" w14:textId="1D3488E6" w:rsidR="001F1421" w:rsidRPr="00DB688C" w:rsidRDefault="00393B83" w:rsidP="00590C85">
            <w:pPr>
              <w:rPr>
                <w:b/>
                <w:bCs/>
                <w:sz w:val="28"/>
                <w:szCs w:val="28"/>
              </w:rPr>
            </w:pPr>
            <w:r w:rsidRPr="00DB688C">
              <w:rPr>
                <w:b/>
                <w:bCs/>
                <w:sz w:val="28"/>
                <w:szCs w:val="28"/>
              </w:rPr>
              <w:t xml:space="preserve">Additional </w:t>
            </w:r>
            <w:r w:rsidR="00F62366" w:rsidRPr="00DB688C">
              <w:rPr>
                <w:b/>
                <w:bCs/>
                <w:sz w:val="28"/>
                <w:szCs w:val="28"/>
              </w:rPr>
              <w:t>Requests (space permitting)</w:t>
            </w:r>
          </w:p>
        </w:tc>
        <w:tc>
          <w:tcPr>
            <w:tcW w:w="8910" w:type="dxa"/>
            <w:gridSpan w:val="5"/>
          </w:tcPr>
          <w:p w14:paraId="3E824BDF" w14:textId="1E0C30A4" w:rsidR="001F1421" w:rsidRPr="00DB688C" w:rsidRDefault="00AC34DD" w:rsidP="00590C8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 Community Name:</w:t>
            </w:r>
          </w:p>
        </w:tc>
      </w:tr>
      <w:tr w:rsidR="00393B83" w:rsidRPr="00DB688C" w14:paraId="53877135" w14:textId="77777777" w:rsidTr="00DB688C">
        <w:trPr>
          <w:trHeight w:val="1008"/>
        </w:trPr>
        <w:tc>
          <w:tcPr>
            <w:tcW w:w="2340" w:type="dxa"/>
          </w:tcPr>
          <w:p w14:paraId="116D0EA4" w14:textId="77777777" w:rsidR="001F1421" w:rsidRPr="00DB688C" w:rsidRDefault="001F1421" w:rsidP="00590C85">
            <w:pPr>
              <w:rPr>
                <w:b/>
                <w:bCs/>
                <w:sz w:val="28"/>
                <w:szCs w:val="28"/>
              </w:rPr>
            </w:pPr>
            <w:r w:rsidRPr="00DB688C">
              <w:rPr>
                <w:b/>
                <w:bCs/>
                <w:sz w:val="28"/>
                <w:szCs w:val="28"/>
              </w:rPr>
              <w:t>Last Name:</w:t>
            </w:r>
          </w:p>
        </w:tc>
        <w:tc>
          <w:tcPr>
            <w:tcW w:w="1800" w:type="dxa"/>
          </w:tcPr>
          <w:p w14:paraId="1FD765AC" w14:textId="77777777" w:rsidR="001F1421" w:rsidRPr="00DB688C" w:rsidRDefault="001F1421" w:rsidP="00590C85">
            <w:pPr>
              <w:rPr>
                <w:b/>
                <w:bCs/>
                <w:sz w:val="28"/>
                <w:szCs w:val="28"/>
              </w:rPr>
            </w:pPr>
            <w:r w:rsidRPr="00DB688C">
              <w:rPr>
                <w:b/>
                <w:bCs/>
                <w:sz w:val="28"/>
                <w:szCs w:val="28"/>
              </w:rPr>
              <w:t>First Name:</w:t>
            </w:r>
          </w:p>
        </w:tc>
        <w:tc>
          <w:tcPr>
            <w:tcW w:w="1260" w:type="dxa"/>
          </w:tcPr>
          <w:p w14:paraId="256444E3" w14:textId="77777777" w:rsidR="001F1421" w:rsidRPr="00DB688C" w:rsidRDefault="001F1421" w:rsidP="00590C85">
            <w:pPr>
              <w:rPr>
                <w:b/>
                <w:bCs/>
                <w:sz w:val="28"/>
                <w:szCs w:val="28"/>
              </w:rPr>
            </w:pPr>
            <w:r w:rsidRPr="00DB688C">
              <w:rPr>
                <w:b/>
                <w:bCs/>
                <w:sz w:val="28"/>
                <w:szCs w:val="28"/>
              </w:rPr>
              <w:t>Position in Chapter:</w:t>
            </w:r>
          </w:p>
        </w:tc>
        <w:tc>
          <w:tcPr>
            <w:tcW w:w="1530" w:type="dxa"/>
          </w:tcPr>
          <w:p w14:paraId="12B3844C" w14:textId="77777777" w:rsidR="001F1421" w:rsidRPr="00DB688C" w:rsidRDefault="001F1421" w:rsidP="00590C85">
            <w:pPr>
              <w:rPr>
                <w:b/>
                <w:bCs/>
                <w:sz w:val="28"/>
                <w:szCs w:val="28"/>
              </w:rPr>
            </w:pPr>
            <w:r w:rsidRPr="00DB688C">
              <w:rPr>
                <w:b/>
                <w:bCs/>
                <w:sz w:val="28"/>
                <w:szCs w:val="28"/>
              </w:rPr>
              <w:t>Phone:</w:t>
            </w:r>
          </w:p>
        </w:tc>
        <w:tc>
          <w:tcPr>
            <w:tcW w:w="2610" w:type="dxa"/>
          </w:tcPr>
          <w:p w14:paraId="0BE70432" w14:textId="77777777" w:rsidR="001F1421" w:rsidRPr="00DB688C" w:rsidRDefault="001F1421" w:rsidP="00590C85">
            <w:pPr>
              <w:rPr>
                <w:b/>
                <w:bCs/>
                <w:sz w:val="28"/>
                <w:szCs w:val="28"/>
              </w:rPr>
            </w:pPr>
            <w:r w:rsidRPr="00DB688C">
              <w:rPr>
                <w:b/>
                <w:bCs/>
                <w:sz w:val="28"/>
                <w:szCs w:val="28"/>
              </w:rPr>
              <w:t xml:space="preserve">Email: </w:t>
            </w:r>
          </w:p>
        </w:tc>
        <w:tc>
          <w:tcPr>
            <w:tcW w:w="1710" w:type="dxa"/>
          </w:tcPr>
          <w:p w14:paraId="3898A890" w14:textId="77777777" w:rsidR="001F1421" w:rsidRPr="00DB688C" w:rsidRDefault="001F1421" w:rsidP="00590C85">
            <w:pPr>
              <w:rPr>
                <w:b/>
                <w:bCs/>
                <w:sz w:val="28"/>
                <w:szCs w:val="28"/>
              </w:rPr>
            </w:pPr>
            <w:r w:rsidRPr="00DB688C">
              <w:rPr>
                <w:b/>
                <w:bCs/>
                <w:sz w:val="28"/>
                <w:szCs w:val="28"/>
              </w:rPr>
              <w:t>Dietary Restrictions:</w:t>
            </w:r>
          </w:p>
        </w:tc>
      </w:tr>
      <w:tr w:rsidR="00767AE8" w:rsidRPr="00DB688C" w14:paraId="79F852AD" w14:textId="77777777" w:rsidTr="00DB688C">
        <w:trPr>
          <w:trHeight w:val="1008"/>
        </w:trPr>
        <w:tc>
          <w:tcPr>
            <w:tcW w:w="2340" w:type="dxa"/>
          </w:tcPr>
          <w:p w14:paraId="0E0ED061" w14:textId="77777777" w:rsidR="001F1421" w:rsidRPr="00DB688C" w:rsidRDefault="001F1421" w:rsidP="00590C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695CCFB5" w14:textId="77777777" w:rsidR="001F1421" w:rsidRPr="00DB688C" w:rsidRDefault="001F1421" w:rsidP="00590C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89954FB" w14:textId="77777777" w:rsidR="001F1421" w:rsidRPr="00DB688C" w:rsidRDefault="001F1421" w:rsidP="00590C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1D5DEF30" w14:textId="77777777" w:rsidR="001F1421" w:rsidRPr="00DB688C" w:rsidRDefault="001F1421" w:rsidP="00590C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</w:tcPr>
          <w:p w14:paraId="37ADBB49" w14:textId="77777777" w:rsidR="001F1421" w:rsidRPr="00DB688C" w:rsidRDefault="001F1421" w:rsidP="00590C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1EF6B7DD" w14:textId="77777777" w:rsidR="001F1421" w:rsidRPr="00DB688C" w:rsidRDefault="001F1421" w:rsidP="00590C8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67AE8" w:rsidRPr="00DB688C" w14:paraId="09BB463D" w14:textId="77777777" w:rsidTr="00DB688C">
        <w:trPr>
          <w:trHeight w:val="1008"/>
        </w:trPr>
        <w:tc>
          <w:tcPr>
            <w:tcW w:w="2340" w:type="dxa"/>
          </w:tcPr>
          <w:p w14:paraId="4688BC4B" w14:textId="77777777" w:rsidR="001F1421" w:rsidRPr="00DB688C" w:rsidRDefault="001F1421" w:rsidP="00C562D2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06AC766C" w14:textId="77777777" w:rsidR="001F1421" w:rsidRPr="00DB688C" w:rsidRDefault="001F1421" w:rsidP="00590C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147B34D" w14:textId="77777777" w:rsidR="001F1421" w:rsidRPr="00DB688C" w:rsidRDefault="001F1421" w:rsidP="00590C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6B64EF0" w14:textId="77777777" w:rsidR="001F1421" w:rsidRPr="00DB688C" w:rsidRDefault="001F1421" w:rsidP="00590C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0" w:type="dxa"/>
          </w:tcPr>
          <w:p w14:paraId="2AFF2F58" w14:textId="77777777" w:rsidR="001F1421" w:rsidRPr="00DB688C" w:rsidRDefault="001F1421" w:rsidP="00590C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1AC81ADD" w14:textId="77777777" w:rsidR="001F1421" w:rsidRPr="00DB688C" w:rsidRDefault="001F1421" w:rsidP="00590C8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562D2" w:rsidRPr="00DB688C" w14:paraId="794DB6E3" w14:textId="77777777" w:rsidTr="009673E6">
        <w:trPr>
          <w:trHeight w:val="530"/>
        </w:trPr>
        <w:tc>
          <w:tcPr>
            <w:tcW w:w="9540" w:type="dxa"/>
            <w:gridSpan w:val="5"/>
          </w:tcPr>
          <w:p w14:paraId="4A770D03" w14:textId="63FFDE67" w:rsidR="00C562D2" w:rsidRPr="00DB688C" w:rsidRDefault="00C562D2" w:rsidP="00C562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@ $22 per person</w:t>
            </w:r>
          </w:p>
        </w:tc>
        <w:tc>
          <w:tcPr>
            <w:tcW w:w="1710" w:type="dxa"/>
          </w:tcPr>
          <w:p w14:paraId="543B12D1" w14:textId="77777777" w:rsidR="00C562D2" w:rsidRPr="00DB688C" w:rsidRDefault="00C562D2" w:rsidP="00590C8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593AFED" w14:textId="77777777" w:rsidR="001F1421" w:rsidRPr="000D154B" w:rsidRDefault="001F1421">
      <w:pPr>
        <w:rPr>
          <w:sz w:val="28"/>
          <w:szCs w:val="28"/>
        </w:rPr>
      </w:pPr>
    </w:p>
    <w:sectPr w:rsidR="001F1421" w:rsidRPr="000D154B" w:rsidSect="00C1631B">
      <w:footerReference w:type="default" r:id="rId11"/>
      <w:pgSz w:w="12240" w:h="15840"/>
      <w:pgMar w:top="144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02647" w14:textId="77777777" w:rsidR="000B3272" w:rsidRDefault="000B3272" w:rsidP="006F6550">
      <w:r>
        <w:separator/>
      </w:r>
    </w:p>
  </w:endnote>
  <w:endnote w:type="continuationSeparator" w:id="0">
    <w:p w14:paraId="2FC84C08" w14:textId="77777777" w:rsidR="000B3272" w:rsidRDefault="000B3272" w:rsidP="006F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19964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C83422D" w14:textId="150090CA" w:rsidR="006F6550" w:rsidRDefault="006F6550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DB414B7" w14:textId="77777777" w:rsidR="006F6550" w:rsidRDefault="006F6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628C9" w14:textId="77777777" w:rsidR="000B3272" w:rsidRDefault="000B3272" w:rsidP="006F6550">
      <w:r>
        <w:separator/>
      </w:r>
    </w:p>
  </w:footnote>
  <w:footnote w:type="continuationSeparator" w:id="0">
    <w:p w14:paraId="67D0C2C1" w14:textId="77777777" w:rsidR="000B3272" w:rsidRDefault="000B3272" w:rsidP="006F6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4B"/>
    <w:rsid w:val="00022232"/>
    <w:rsid w:val="00037BF1"/>
    <w:rsid w:val="00043EF0"/>
    <w:rsid w:val="00077CD9"/>
    <w:rsid w:val="00081E4B"/>
    <w:rsid w:val="00086CB3"/>
    <w:rsid w:val="00090495"/>
    <w:rsid w:val="000A19D4"/>
    <w:rsid w:val="000B3272"/>
    <w:rsid w:val="000D154B"/>
    <w:rsid w:val="000D4E9F"/>
    <w:rsid w:val="000D5BA8"/>
    <w:rsid w:val="000D65AC"/>
    <w:rsid w:val="00105AE4"/>
    <w:rsid w:val="001164E7"/>
    <w:rsid w:val="00120C50"/>
    <w:rsid w:val="0012311F"/>
    <w:rsid w:val="00140AE1"/>
    <w:rsid w:val="00143B7D"/>
    <w:rsid w:val="00146F35"/>
    <w:rsid w:val="001650F5"/>
    <w:rsid w:val="00180B2D"/>
    <w:rsid w:val="00182FAB"/>
    <w:rsid w:val="00187D41"/>
    <w:rsid w:val="001A7504"/>
    <w:rsid w:val="001C022D"/>
    <w:rsid w:val="001D172F"/>
    <w:rsid w:val="001E4058"/>
    <w:rsid w:val="001F1421"/>
    <w:rsid w:val="0020771E"/>
    <w:rsid w:val="00225345"/>
    <w:rsid w:val="00226272"/>
    <w:rsid w:val="0022670B"/>
    <w:rsid w:val="002404BF"/>
    <w:rsid w:val="0024214F"/>
    <w:rsid w:val="00263B63"/>
    <w:rsid w:val="002671D7"/>
    <w:rsid w:val="002801F3"/>
    <w:rsid w:val="0028227A"/>
    <w:rsid w:val="0028581D"/>
    <w:rsid w:val="002868E1"/>
    <w:rsid w:val="002A15DA"/>
    <w:rsid w:val="002A4894"/>
    <w:rsid w:val="002B1526"/>
    <w:rsid w:val="002B508B"/>
    <w:rsid w:val="002C07DD"/>
    <w:rsid w:val="002C7DC6"/>
    <w:rsid w:val="002D04A6"/>
    <w:rsid w:val="00314028"/>
    <w:rsid w:val="00321409"/>
    <w:rsid w:val="003279F0"/>
    <w:rsid w:val="00340B8F"/>
    <w:rsid w:val="003533ED"/>
    <w:rsid w:val="00354AE1"/>
    <w:rsid w:val="00354B0C"/>
    <w:rsid w:val="00363AE7"/>
    <w:rsid w:val="00375DAB"/>
    <w:rsid w:val="00393822"/>
    <w:rsid w:val="00393B83"/>
    <w:rsid w:val="003942F3"/>
    <w:rsid w:val="00396719"/>
    <w:rsid w:val="00397018"/>
    <w:rsid w:val="003A1C5E"/>
    <w:rsid w:val="003A593F"/>
    <w:rsid w:val="003A6C56"/>
    <w:rsid w:val="003A6D77"/>
    <w:rsid w:val="003B359A"/>
    <w:rsid w:val="003B6D29"/>
    <w:rsid w:val="003B742E"/>
    <w:rsid w:val="003D4B54"/>
    <w:rsid w:val="003D68F9"/>
    <w:rsid w:val="003D6900"/>
    <w:rsid w:val="003D6B47"/>
    <w:rsid w:val="003E217D"/>
    <w:rsid w:val="003E7C07"/>
    <w:rsid w:val="003F1008"/>
    <w:rsid w:val="003F756E"/>
    <w:rsid w:val="0043535A"/>
    <w:rsid w:val="00464F63"/>
    <w:rsid w:val="00476047"/>
    <w:rsid w:val="004826FC"/>
    <w:rsid w:val="00495439"/>
    <w:rsid w:val="004A7438"/>
    <w:rsid w:val="004B1273"/>
    <w:rsid w:val="004B4160"/>
    <w:rsid w:val="004D7CEB"/>
    <w:rsid w:val="00504761"/>
    <w:rsid w:val="00513F29"/>
    <w:rsid w:val="00527189"/>
    <w:rsid w:val="00532F16"/>
    <w:rsid w:val="00555B4B"/>
    <w:rsid w:val="00556121"/>
    <w:rsid w:val="00587DC6"/>
    <w:rsid w:val="00590206"/>
    <w:rsid w:val="00597512"/>
    <w:rsid w:val="005A6770"/>
    <w:rsid w:val="005C15BF"/>
    <w:rsid w:val="005C642D"/>
    <w:rsid w:val="005C77D3"/>
    <w:rsid w:val="005D5C68"/>
    <w:rsid w:val="005F24A3"/>
    <w:rsid w:val="005F56F0"/>
    <w:rsid w:val="006022A4"/>
    <w:rsid w:val="00606941"/>
    <w:rsid w:val="00634C59"/>
    <w:rsid w:val="00644EF5"/>
    <w:rsid w:val="0064760E"/>
    <w:rsid w:val="0065692B"/>
    <w:rsid w:val="00661B00"/>
    <w:rsid w:val="00670B8F"/>
    <w:rsid w:val="006750E5"/>
    <w:rsid w:val="006B260E"/>
    <w:rsid w:val="006D0AF0"/>
    <w:rsid w:val="006D2751"/>
    <w:rsid w:val="006F0116"/>
    <w:rsid w:val="006F5B54"/>
    <w:rsid w:val="006F6550"/>
    <w:rsid w:val="007029CB"/>
    <w:rsid w:val="0070347C"/>
    <w:rsid w:val="00704AFB"/>
    <w:rsid w:val="00715229"/>
    <w:rsid w:val="007165EC"/>
    <w:rsid w:val="00726E35"/>
    <w:rsid w:val="007353D0"/>
    <w:rsid w:val="00767AE8"/>
    <w:rsid w:val="00767B57"/>
    <w:rsid w:val="00782E6D"/>
    <w:rsid w:val="007859A3"/>
    <w:rsid w:val="007959D7"/>
    <w:rsid w:val="007B775B"/>
    <w:rsid w:val="007C2C6A"/>
    <w:rsid w:val="007D6814"/>
    <w:rsid w:val="007E7B1E"/>
    <w:rsid w:val="007F7148"/>
    <w:rsid w:val="00804A6F"/>
    <w:rsid w:val="008054CC"/>
    <w:rsid w:val="008129BF"/>
    <w:rsid w:val="0081478D"/>
    <w:rsid w:val="00824B62"/>
    <w:rsid w:val="0084310E"/>
    <w:rsid w:val="00846366"/>
    <w:rsid w:val="00860C59"/>
    <w:rsid w:val="008647E2"/>
    <w:rsid w:val="008750B8"/>
    <w:rsid w:val="008817C7"/>
    <w:rsid w:val="00890930"/>
    <w:rsid w:val="008A3ACC"/>
    <w:rsid w:val="008A5F66"/>
    <w:rsid w:val="008B76CE"/>
    <w:rsid w:val="008C32E4"/>
    <w:rsid w:val="008D156C"/>
    <w:rsid w:val="008D385E"/>
    <w:rsid w:val="008D6676"/>
    <w:rsid w:val="008D6EE7"/>
    <w:rsid w:val="008E202C"/>
    <w:rsid w:val="009219DB"/>
    <w:rsid w:val="00925562"/>
    <w:rsid w:val="00931E05"/>
    <w:rsid w:val="00940787"/>
    <w:rsid w:val="0096513A"/>
    <w:rsid w:val="00965D33"/>
    <w:rsid w:val="00980487"/>
    <w:rsid w:val="009A2B50"/>
    <w:rsid w:val="009A721F"/>
    <w:rsid w:val="009F2147"/>
    <w:rsid w:val="009F3F26"/>
    <w:rsid w:val="00A11B59"/>
    <w:rsid w:val="00A27437"/>
    <w:rsid w:val="00A31C40"/>
    <w:rsid w:val="00A37DBA"/>
    <w:rsid w:val="00A9718C"/>
    <w:rsid w:val="00AA6E2E"/>
    <w:rsid w:val="00AC34DD"/>
    <w:rsid w:val="00AC4C26"/>
    <w:rsid w:val="00AE4796"/>
    <w:rsid w:val="00AF008B"/>
    <w:rsid w:val="00B331C1"/>
    <w:rsid w:val="00B3371C"/>
    <w:rsid w:val="00B56F25"/>
    <w:rsid w:val="00B62654"/>
    <w:rsid w:val="00B70DCE"/>
    <w:rsid w:val="00B810DE"/>
    <w:rsid w:val="00B82E53"/>
    <w:rsid w:val="00B845F5"/>
    <w:rsid w:val="00B959F6"/>
    <w:rsid w:val="00BA045F"/>
    <w:rsid w:val="00BA4DC2"/>
    <w:rsid w:val="00BC17EC"/>
    <w:rsid w:val="00BC51B1"/>
    <w:rsid w:val="00BE311F"/>
    <w:rsid w:val="00C014AF"/>
    <w:rsid w:val="00C03533"/>
    <w:rsid w:val="00C111E0"/>
    <w:rsid w:val="00C1631B"/>
    <w:rsid w:val="00C32565"/>
    <w:rsid w:val="00C52F76"/>
    <w:rsid w:val="00C53CB8"/>
    <w:rsid w:val="00C562D2"/>
    <w:rsid w:val="00C660CD"/>
    <w:rsid w:val="00C724B8"/>
    <w:rsid w:val="00C752E9"/>
    <w:rsid w:val="00C83EF9"/>
    <w:rsid w:val="00C90E29"/>
    <w:rsid w:val="00CA463D"/>
    <w:rsid w:val="00CD597A"/>
    <w:rsid w:val="00CE13BF"/>
    <w:rsid w:val="00CE4041"/>
    <w:rsid w:val="00CE4F6E"/>
    <w:rsid w:val="00CF75F1"/>
    <w:rsid w:val="00D115DE"/>
    <w:rsid w:val="00D20113"/>
    <w:rsid w:val="00D2260D"/>
    <w:rsid w:val="00D3175A"/>
    <w:rsid w:val="00D3272C"/>
    <w:rsid w:val="00D611D2"/>
    <w:rsid w:val="00D6410E"/>
    <w:rsid w:val="00D648A1"/>
    <w:rsid w:val="00D75873"/>
    <w:rsid w:val="00D77757"/>
    <w:rsid w:val="00D83DAA"/>
    <w:rsid w:val="00D91F07"/>
    <w:rsid w:val="00D933D6"/>
    <w:rsid w:val="00DB201F"/>
    <w:rsid w:val="00DB480A"/>
    <w:rsid w:val="00DB688C"/>
    <w:rsid w:val="00DD238A"/>
    <w:rsid w:val="00DD6126"/>
    <w:rsid w:val="00E00B25"/>
    <w:rsid w:val="00E06340"/>
    <w:rsid w:val="00E10963"/>
    <w:rsid w:val="00E12E9C"/>
    <w:rsid w:val="00E13CB5"/>
    <w:rsid w:val="00E46F95"/>
    <w:rsid w:val="00E614C0"/>
    <w:rsid w:val="00E664AE"/>
    <w:rsid w:val="00E7659A"/>
    <w:rsid w:val="00E777E1"/>
    <w:rsid w:val="00E80ACC"/>
    <w:rsid w:val="00E90BF7"/>
    <w:rsid w:val="00EE3704"/>
    <w:rsid w:val="00EF01C3"/>
    <w:rsid w:val="00F06ADC"/>
    <w:rsid w:val="00F128ED"/>
    <w:rsid w:val="00F20F7A"/>
    <w:rsid w:val="00F37430"/>
    <w:rsid w:val="00F45BCC"/>
    <w:rsid w:val="00F47192"/>
    <w:rsid w:val="00F53D59"/>
    <w:rsid w:val="00F62366"/>
    <w:rsid w:val="00F66EDF"/>
    <w:rsid w:val="00F67E70"/>
    <w:rsid w:val="00F73271"/>
    <w:rsid w:val="00F74C7A"/>
    <w:rsid w:val="00F81290"/>
    <w:rsid w:val="00FA01B4"/>
    <w:rsid w:val="00FA7BA9"/>
    <w:rsid w:val="00FB0AD0"/>
    <w:rsid w:val="00FE5BC7"/>
    <w:rsid w:val="00FE6449"/>
    <w:rsid w:val="00FF318B"/>
    <w:rsid w:val="00FF3FE8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088F"/>
  <w14:defaultImageDpi w14:val="32767"/>
  <w15:chartTrackingRefBased/>
  <w15:docId w15:val="{1064272D-1461-5944-AF18-B5711B67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154B"/>
    <w:pPr>
      <w:spacing w:after="0" w:line="240" w:lineRule="auto"/>
    </w:pPr>
    <w:rPr>
      <w:rFonts w:eastAsiaTheme="min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495"/>
    <w:pPr>
      <w:keepNext/>
      <w:keepLines/>
      <w:spacing w:after="120" w:line="276" w:lineRule="auto"/>
      <w:jc w:val="center"/>
      <w:outlineLvl w:val="0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495"/>
    <w:pPr>
      <w:spacing w:after="120" w:line="276" w:lineRule="auto"/>
      <w:outlineLvl w:val="1"/>
    </w:pPr>
    <w:rPr>
      <w:rFonts w:ascii="Calibri" w:hAnsi="Calibri" w:cs="Calibri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90495"/>
    <w:pPr>
      <w:spacing w:after="120" w:line="276" w:lineRule="auto"/>
    </w:pPr>
    <w:rPr>
      <w:rFonts w:eastAsiaTheme="minorHAnsi" w:cstheme="minorBidi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090495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0495"/>
    <w:rPr>
      <w:rFonts w:ascii="Calibri" w:eastAsiaTheme="minorEastAsia" w:hAnsi="Calibri" w:cs="Calibri"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90495"/>
    <w:pPr>
      <w:spacing w:after="120" w:line="276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090495"/>
  </w:style>
  <w:style w:type="paragraph" w:styleId="ListParagraph">
    <w:name w:val="List Paragraph"/>
    <w:basedOn w:val="Normal"/>
    <w:uiPriority w:val="34"/>
    <w:qFormat/>
    <w:rsid w:val="00090495"/>
    <w:pPr>
      <w:spacing w:after="120" w:line="276" w:lineRule="auto"/>
      <w:ind w:left="720"/>
      <w:contextualSpacing/>
    </w:pPr>
    <w:rPr>
      <w:rFonts w:eastAsiaTheme="minorHAnsi" w:cstheme="minorBidi"/>
    </w:rPr>
  </w:style>
  <w:style w:type="paragraph" w:customStyle="1" w:styleId="Photo">
    <w:name w:val="Photo"/>
    <w:basedOn w:val="Normal"/>
    <w:rsid w:val="003279F0"/>
    <w:pPr>
      <w:jc w:val="center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54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4B"/>
    <w:rPr>
      <w:rFonts w:ascii="Times New Roman" w:eastAsiaTheme="minorEastAsia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6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D66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50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6F6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50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1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6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nn.mackay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.mackay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dwwelsh5@ao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668</Words>
  <Characters>3459</Characters>
  <Application>Microsoft Office Word</Application>
  <DocSecurity>0</DocSecurity>
  <Lines>64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MacKay</dc:creator>
  <cp:keywords/>
  <dc:description/>
  <cp:lastModifiedBy>Ann MacKay</cp:lastModifiedBy>
  <cp:revision>4</cp:revision>
  <dcterms:created xsi:type="dcterms:W3CDTF">2019-09-25T19:27:00Z</dcterms:created>
  <dcterms:modified xsi:type="dcterms:W3CDTF">2019-09-26T23:49:00Z</dcterms:modified>
</cp:coreProperties>
</file>